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Default="002D7DD1" w:rsidP="00127268">
      <w:pPr>
        <w:ind w:right="277"/>
        <w:rPr>
          <w:rFonts w:ascii="Arial" w:hAnsi="Arial" w:cs="Arial"/>
          <w:b/>
          <w:sz w:val="36"/>
          <w:szCs w:val="36"/>
        </w:rPr>
      </w:pPr>
    </w:p>
    <w:p w14:paraId="4E97782D" w14:textId="77777777" w:rsidR="007904D3" w:rsidRDefault="001F6B01" w:rsidP="00127268">
      <w:pPr>
        <w:ind w:right="277"/>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23EA2DA4" w14:textId="77777777" w:rsidR="0008336C" w:rsidRDefault="0008336C" w:rsidP="00127268">
      <w:pPr>
        <w:ind w:right="277"/>
        <w:rPr>
          <w:rFonts w:ascii="Arial" w:hAnsi="Arial" w:cs="Arial"/>
          <w:bCs/>
          <w:sz w:val="22"/>
          <w:szCs w:val="22"/>
        </w:rPr>
      </w:pPr>
    </w:p>
    <w:p w14:paraId="3516B70C" w14:textId="77777777" w:rsidR="001E0F76" w:rsidRDefault="001E0F76" w:rsidP="00127268">
      <w:pPr>
        <w:ind w:right="277"/>
        <w:rPr>
          <w:rFonts w:ascii="Arial" w:hAnsi="Arial" w:cs="Arial"/>
          <w:sz w:val="20"/>
          <w:szCs w:val="20"/>
          <w:u w:val="single"/>
        </w:rPr>
      </w:pPr>
    </w:p>
    <w:p w14:paraId="7C272CAC" w14:textId="7DB17854" w:rsidR="00C1660E" w:rsidRPr="003106C8" w:rsidRDefault="00741A67" w:rsidP="00F91DF1">
      <w:pPr>
        <w:ind w:right="277"/>
        <w:rPr>
          <w:rFonts w:ascii="Arial" w:hAnsi="Arial" w:cs="Arial"/>
          <w:b/>
          <w:bCs/>
          <w:sz w:val="28"/>
          <w:szCs w:val="28"/>
        </w:rPr>
      </w:pPr>
      <w:r>
        <w:rPr>
          <w:rFonts w:ascii="Arial" w:hAnsi="Arial" w:cs="Arial"/>
          <w:b/>
          <w:bCs/>
          <w:sz w:val="28"/>
          <w:szCs w:val="28"/>
        </w:rPr>
        <w:t xml:space="preserve">Aus drei Richtungen steckbar: </w:t>
      </w:r>
      <w:r w:rsidRPr="003106C8">
        <w:rPr>
          <w:rFonts w:ascii="Arial" w:hAnsi="Arial" w:cs="Arial"/>
          <w:b/>
          <w:bCs/>
          <w:color w:val="000000" w:themeColor="text1"/>
          <w:sz w:val="28"/>
          <w:szCs w:val="28"/>
        </w:rPr>
        <w:t>Metz Connect</w:t>
      </w:r>
      <w:r>
        <w:rPr>
          <w:rFonts w:ascii="Arial" w:hAnsi="Arial" w:cs="Arial"/>
          <w:b/>
          <w:bCs/>
          <w:color w:val="000000" w:themeColor="text1"/>
          <w:sz w:val="28"/>
          <w:szCs w:val="28"/>
        </w:rPr>
        <w:t xml:space="preserve"> </w:t>
      </w:r>
      <w:r w:rsidR="00745D1D">
        <w:rPr>
          <w:rFonts w:ascii="Arial" w:hAnsi="Arial" w:cs="Arial"/>
          <w:b/>
          <w:bCs/>
          <w:color w:val="000000" w:themeColor="text1"/>
          <w:sz w:val="28"/>
          <w:szCs w:val="28"/>
        </w:rPr>
        <w:t xml:space="preserve">stellt </w:t>
      </w:r>
      <w:r w:rsidR="00C92326">
        <w:rPr>
          <w:rFonts w:ascii="Arial" w:hAnsi="Arial" w:cs="Arial"/>
          <w:b/>
          <w:bCs/>
          <w:color w:val="000000" w:themeColor="text1"/>
          <w:sz w:val="28"/>
          <w:szCs w:val="28"/>
        </w:rPr>
        <w:t xml:space="preserve">kompakte </w:t>
      </w:r>
      <w:r w:rsidR="00C1660E" w:rsidRPr="003106C8">
        <w:rPr>
          <w:rFonts w:ascii="Arial" w:hAnsi="Arial" w:cs="Arial"/>
          <w:b/>
          <w:bCs/>
          <w:sz w:val="28"/>
          <w:szCs w:val="28"/>
        </w:rPr>
        <w:t>S</w:t>
      </w:r>
      <w:r w:rsidR="003106C8">
        <w:rPr>
          <w:rFonts w:ascii="Arial" w:hAnsi="Arial" w:cs="Arial"/>
          <w:b/>
          <w:bCs/>
          <w:sz w:val="28"/>
          <w:szCs w:val="28"/>
        </w:rPr>
        <w:t>pringcon</w:t>
      </w:r>
      <w:r w:rsidR="00C1660E" w:rsidRPr="003106C8">
        <w:rPr>
          <w:rFonts w:ascii="Arial" w:hAnsi="Arial" w:cs="Arial"/>
          <w:b/>
          <w:bCs/>
          <w:sz w:val="28"/>
          <w:szCs w:val="28"/>
        </w:rPr>
        <w:t xml:space="preserve">-Klemmen </w:t>
      </w:r>
      <w:r w:rsidR="00943A86">
        <w:rPr>
          <w:rFonts w:ascii="Arial" w:hAnsi="Arial" w:cs="Arial"/>
          <w:b/>
          <w:bCs/>
          <w:sz w:val="28"/>
          <w:szCs w:val="28"/>
        </w:rPr>
        <w:t>in</w:t>
      </w:r>
      <w:r w:rsidR="00745D1D">
        <w:rPr>
          <w:rFonts w:ascii="Arial" w:hAnsi="Arial" w:cs="Arial"/>
          <w:b/>
          <w:bCs/>
          <w:sz w:val="28"/>
          <w:szCs w:val="28"/>
        </w:rPr>
        <w:t xml:space="preserve"> </w:t>
      </w:r>
      <w:r w:rsidR="00C92326">
        <w:rPr>
          <w:rFonts w:ascii="Arial" w:hAnsi="Arial" w:cs="Arial"/>
          <w:b/>
          <w:bCs/>
          <w:sz w:val="28"/>
          <w:szCs w:val="28"/>
        </w:rPr>
        <w:t>Federk</w:t>
      </w:r>
      <w:r w:rsidR="00745D1D">
        <w:rPr>
          <w:rFonts w:ascii="Arial" w:hAnsi="Arial" w:cs="Arial"/>
          <w:b/>
          <w:bCs/>
          <w:sz w:val="28"/>
          <w:szCs w:val="28"/>
        </w:rPr>
        <w:t>lemm</w:t>
      </w:r>
      <w:r w:rsidR="00C92326">
        <w:rPr>
          <w:rFonts w:ascii="Arial" w:hAnsi="Arial" w:cs="Arial"/>
          <w:b/>
          <w:bCs/>
          <w:sz w:val="28"/>
          <w:szCs w:val="28"/>
        </w:rPr>
        <w:t>technik v</w:t>
      </w:r>
      <w:r w:rsidR="00745D1D">
        <w:rPr>
          <w:rFonts w:ascii="Arial" w:hAnsi="Arial" w:cs="Arial"/>
          <w:b/>
          <w:bCs/>
          <w:sz w:val="28"/>
          <w:szCs w:val="28"/>
        </w:rPr>
        <w:t>or</w:t>
      </w:r>
    </w:p>
    <w:p w14:paraId="0D212989" w14:textId="3CFBD52E" w:rsidR="00127268" w:rsidRPr="00127268" w:rsidRDefault="00127268" w:rsidP="00127268">
      <w:pPr>
        <w:ind w:right="277"/>
        <w:rPr>
          <w:rFonts w:ascii="Arial" w:hAnsi="Arial" w:cs="Arial"/>
          <w:bCs/>
          <w:color w:val="000000" w:themeColor="text1"/>
          <w:sz w:val="22"/>
          <w:szCs w:val="22"/>
        </w:rPr>
      </w:pPr>
    </w:p>
    <w:p w14:paraId="44673782" w14:textId="77777777" w:rsidR="00127268" w:rsidRPr="00127268" w:rsidRDefault="00127268" w:rsidP="00E7043A">
      <w:pPr>
        <w:spacing w:line="360" w:lineRule="auto"/>
        <w:rPr>
          <w:rFonts w:ascii="Arial" w:hAnsi="Arial" w:cs="Arial"/>
          <w:bCs/>
          <w:color w:val="000000" w:themeColor="text1"/>
          <w:sz w:val="22"/>
          <w:szCs w:val="22"/>
        </w:rPr>
      </w:pPr>
    </w:p>
    <w:p w14:paraId="6D62187C" w14:textId="0749FF4D" w:rsidR="006271B7" w:rsidRPr="00A24F85" w:rsidRDefault="002B68E3" w:rsidP="00E7043A">
      <w:pPr>
        <w:spacing w:line="360" w:lineRule="auto"/>
        <w:rPr>
          <w:rFonts w:ascii="Arial" w:hAnsi="Arial" w:cs="Arial"/>
          <w:color w:val="000000" w:themeColor="text1"/>
          <w:sz w:val="22"/>
          <w:szCs w:val="22"/>
        </w:rPr>
      </w:pPr>
      <w:r w:rsidRPr="00A24F85">
        <w:rPr>
          <w:rFonts w:ascii="Arial" w:hAnsi="Arial" w:cs="Arial"/>
          <w:bCs/>
          <w:color w:val="000000" w:themeColor="text1"/>
          <w:sz w:val="22"/>
          <w:szCs w:val="22"/>
        </w:rPr>
        <w:t xml:space="preserve">Blumberg, </w:t>
      </w:r>
      <w:r w:rsidR="008F76DC">
        <w:rPr>
          <w:rFonts w:ascii="Arial" w:hAnsi="Arial" w:cs="Arial"/>
          <w:bCs/>
          <w:color w:val="000000" w:themeColor="text1"/>
          <w:sz w:val="22"/>
          <w:szCs w:val="22"/>
        </w:rPr>
        <w:t>12</w:t>
      </w:r>
      <w:r w:rsidR="001E11EE" w:rsidRPr="00A24F85">
        <w:rPr>
          <w:rFonts w:ascii="Arial" w:hAnsi="Arial" w:cs="Arial"/>
          <w:bCs/>
          <w:color w:val="000000" w:themeColor="text1"/>
          <w:sz w:val="22"/>
          <w:szCs w:val="22"/>
        </w:rPr>
        <w:t xml:space="preserve">. </w:t>
      </w:r>
      <w:r w:rsidR="00BA5891">
        <w:rPr>
          <w:rFonts w:ascii="Arial" w:hAnsi="Arial" w:cs="Arial"/>
          <w:bCs/>
          <w:color w:val="000000" w:themeColor="text1"/>
          <w:sz w:val="22"/>
          <w:szCs w:val="22"/>
        </w:rPr>
        <w:t>Juni</w:t>
      </w:r>
      <w:r w:rsidR="001364CC" w:rsidRPr="00A24F85">
        <w:rPr>
          <w:rFonts w:ascii="Arial" w:hAnsi="Arial" w:cs="Arial"/>
          <w:bCs/>
          <w:color w:val="000000" w:themeColor="text1"/>
          <w:sz w:val="22"/>
          <w:szCs w:val="22"/>
        </w:rPr>
        <w:t xml:space="preserve"> </w:t>
      </w:r>
      <w:r w:rsidR="001E11EE" w:rsidRPr="00A24F85">
        <w:rPr>
          <w:rFonts w:ascii="Arial" w:hAnsi="Arial" w:cs="Arial"/>
          <w:bCs/>
          <w:color w:val="000000" w:themeColor="text1"/>
          <w:sz w:val="22"/>
          <w:szCs w:val="22"/>
        </w:rPr>
        <w:t>202</w:t>
      </w:r>
      <w:r w:rsidR="00127268" w:rsidRPr="00A24F85">
        <w:rPr>
          <w:rFonts w:ascii="Arial" w:hAnsi="Arial" w:cs="Arial"/>
          <w:bCs/>
          <w:color w:val="000000" w:themeColor="text1"/>
          <w:sz w:val="22"/>
          <w:szCs w:val="22"/>
        </w:rPr>
        <w:t>4</w:t>
      </w:r>
      <w:r w:rsidR="001E11EE" w:rsidRPr="00A24F85">
        <w:rPr>
          <w:rFonts w:ascii="Arial" w:hAnsi="Arial" w:cs="Arial"/>
          <w:bCs/>
          <w:color w:val="000000" w:themeColor="text1"/>
          <w:sz w:val="22"/>
          <w:szCs w:val="22"/>
        </w:rPr>
        <w:t xml:space="preserve"> – </w:t>
      </w:r>
      <w:r w:rsidR="001A6A34" w:rsidRPr="00A24F85">
        <w:rPr>
          <w:rFonts w:ascii="Arial" w:hAnsi="Arial" w:cs="Arial"/>
          <w:bCs/>
          <w:color w:val="000000" w:themeColor="text1"/>
          <w:sz w:val="22"/>
          <w:szCs w:val="22"/>
        </w:rPr>
        <w:t xml:space="preserve">Metz Connect, ein Marktführer in der Verbindungstechnik und passiven Netzwerktechnik, </w:t>
      </w:r>
      <w:r w:rsidR="00842FE9" w:rsidRPr="00A24F85">
        <w:rPr>
          <w:rFonts w:ascii="Arial" w:hAnsi="Arial" w:cs="Arial"/>
          <w:color w:val="000000" w:themeColor="text1"/>
          <w:sz w:val="22"/>
          <w:szCs w:val="22"/>
        </w:rPr>
        <w:t xml:space="preserve">hat </w:t>
      </w:r>
      <w:r w:rsidR="00943A86">
        <w:rPr>
          <w:rFonts w:ascii="Arial" w:hAnsi="Arial" w:cs="Arial"/>
          <w:color w:val="000000" w:themeColor="text1"/>
          <w:sz w:val="22"/>
          <w:szCs w:val="22"/>
        </w:rPr>
        <w:t xml:space="preserve">die Typen </w:t>
      </w:r>
      <w:r w:rsidR="00943A86" w:rsidRPr="00A24F85">
        <w:rPr>
          <w:rFonts w:ascii="Arial" w:hAnsi="Arial" w:cs="Arial"/>
          <w:color w:val="000000" w:themeColor="text1"/>
          <w:sz w:val="22"/>
          <w:szCs w:val="22"/>
        </w:rPr>
        <w:t>107 und 157</w:t>
      </w:r>
      <w:r w:rsidR="00943A86">
        <w:rPr>
          <w:rFonts w:ascii="Arial" w:hAnsi="Arial" w:cs="Arial"/>
          <w:color w:val="000000" w:themeColor="text1"/>
          <w:sz w:val="22"/>
          <w:szCs w:val="22"/>
        </w:rPr>
        <w:t xml:space="preserve"> </w:t>
      </w:r>
      <w:r w:rsidR="00842FE9" w:rsidRPr="00A24F85">
        <w:rPr>
          <w:rFonts w:ascii="Arial" w:hAnsi="Arial" w:cs="Arial"/>
          <w:color w:val="000000" w:themeColor="text1"/>
          <w:sz w:val="22"/>
          <w:szCs w:val="22"/>
        </w:rPr>
        <w:t>seine</w:t>
      </w:r>
      <w:r w:rsidR="00943A86">
        <w:rPr>
          <w:rFonts w:ascii="Arial" w:hAnsi="Arial" w:cs="Arial"/>
          <w:color w:val="000000" w:themeColor="text1"/>
          <w:sz w:val="22"/>
          <w:szCs w:val="22"/>
        </w:rPr>
        <w:t>r</w:t>
      </w:r>
      <w:r w:rsidR="00842FE9" w:rsidRPr="00A24F85">
        <w:rPr>
          <w:rFonts w:ascii="Arial" w:hAnsi="Arial" w:cs="Arial"/>
          <w:color w:val="000000" w:themeColor="text1"/>
          <w:sz w:val="22"/>
          <w:szCs w:val="22"/>
        </w:rPr>
        <w:t xml:space="preserve"> bewährten </w:t>
      </w:r>
      <w:r w:rsidR="00943A86" w:rsidRPr="00F61702">
        <w:rPr>
          <w:rFonts w:ascii="Arial" w:hAnsi="Arial" w:cs="Arial"/>
          <w:color w:val="000000" w:themeColor="text1"/>
          <w:sz w:val="22"/>
          <w:szCs w:val="22"/>
        </w:rPr>
        <w:t>Schraubk</w:t>
      </w:r>
      <w:r w:rsidR="00842FE9" w:rsidRPr="00F61702">
        <w:rPr>
          <w:rFonts w:ascii="Arial" w:hAnsi="Arial" w:cs="Arial"/>
          <w:color w:val="000000" w:themeColor="text1"/>
          <w:sz w:val="22"/>
          <w:szCs w:val="22"/>
        </w:rPr>
        <w:t>lemmen</w:t>
      </w:r>
      <w:r w:rsidR="00842FE9" w:rsidRPr="00A24F85">
        <w:rPr>
          <w:rFonts w:ascii="Arial" w:hAnsi="Arial" w:cs="Arial"/>
          <w:color w:val="000000" w:themeColor="text1"/>
          <w:sz w:val="22"/>
          <w:szCs w:val="22"/>
        </w:rPr>
        <w:t xml:space="preserve"> </w:t>
      </w:r>
      <w:r w:rsidR="00242CF3">
        <w:rPr>
          <w:rFonts w:ascii="Arial" w:hAnsi="Arial" w:cs="Arial"/>
          <w:color w:val="000000" w:themeColor="text1"/>
          <w:sz w:val="22"/>
          <w:szCs w:val="22"/>
        </w:rPr>
        <w:t xml:space="preserve">in </w:t>
      </w:r>
      <w:r w:rsidR="00C92326" w:rsidRPr="00C92326">
        <w:rPr>
          <w:rFonts w:ascii="Arial" w:hAnsi="Arial" w:cs="Arial"/>
          <w:color w:val="000000" w:themeColor="text1"/>
          <w:sz w:val="22"/>
          <w:szCs w:val="22"/>
        </w:rPr>
        <w:t>Federklemmtechnik</w:t>
      </w:r>
      <w:r w:rsidR="00943A86">
        <w:rPr>
          <w:rFonts w:ascii="Arial" w:hAnsi="Arial" w:cs="Arial"/>
          <w:color w:val="000000" w:themeColor="text1"/>
          <w:sz w:val="22"/>
          <w:szCs w:val="22"/>
        </w:rPr>
        <w:t xml:space="preserve"> </w:t>
      </w:r>
      <w:r w:rsidR="00242CF3">
        <w:rPr>
          <w:rFonts w:ascii="Arial" w:hAnsi="Arial" w:cs="Arial"/>
          <w:color w:val="000000" w:themeColor="text1"/>
          <w:sz w:val="22"/>
          <w:szCs w:val="22"/>
        </w:rPr>
        <w:t xml:space="preserve">als </w:t>
      </w:r>
      <w:r w:rsidR="00242CF3" w:rsidRPr="00A24F85">
        <w:rPr>
          <w:rFonts w:ascii="Arial" w:hAnsi="Arial" w:cs="Arial"/>
          <w:color w:val="000000" w:themeColor="text1"/>
          <w:sz w:val="22"/>
          <w:szCs w:val="22"/>
        </w:rPr>
        <w:t>ASP145</w:t>
      </w:r>
      <w:r w:rsidR="00242CF3">
        <w:rPr>
          <w:rFonts w:ascii="Arial" w:hAnsi="Arial" w:cs="Arial"/>
          <w:color w:val="000000" w:themeColor="text1"/>
          <w:sz w:val="22"/>
          <w:szCs w:val="22"/>
        </w:rPr>
        <w:t xml:space="preserve">- und </w:t>
      </w:r>
      <w:r w:rsidR="00242CF3" w:rsidRPr="00A24F85">
        <w:rPr>
          <w:rFonts w:ascii="Arial" w:hAnsi="Arial" w:cs="Arial"/>
          <w:color w:val="000000" w:themeColor="text1"/>
          <w:sz w:val="22"/>
          <w:szCs w:val="22"/>
        </w:rPr>
        <w:t>ASP155</w:t>
      </w:r>
      <w:r w:rsidR="00242CF3">
        <w:rPr>
          <w:rFonts w:ascii="Arial" w:hAnsi="Arial" w:cs="Arial"/>
          <w:color w:val="000000" w:themeColor="text1"/>
          <w:sz w:val="22"/>
          <w:szCs w:val="22"/>
        </w:rPr>
        <w:t>-Varianten</w:t>
      </w:r>
      <w:r w:rsidR="00242CF3" w:rsidRPr="00A24F85">
        <w:rPr>
          <w:rFonts w:ascii="Arial" w:hAnsi="Arial" w:cs="Arial"/>
          <w:color w:val="000000" w:themeColor="text1"/>
          <w:sz w:val="22"/>
          <w:szCs w:val="22"/>
        </w:rPr>
        <w:t xml:space="preserve"> </w:t>
      </w:r>
      <w:r w:rsidR="00943A86">
        <w:rPr>
          <w:rFonts w:ascii="Arial" w:hAnsi="Arial" w:cs="Arial"/>
          <w:color w:val="000000" w:themeColor="text1"/>
          <w:sz w:val="22"/>
          <w:szCs w:val="22"/>
        </w:rPr>
        <w:t>ausgeführt</w:t>
      </w:r>
      <w:r w:rsidR="00842FE9" w:rsidRPr="00A24F85">
        <w:rPr>
          <w:rFonts w:ascii="Arial" w:hAnsi="Arial" w:cs="Arial"/>
          <w:color w:val="000000" w:themeColor="text1"/>
          <w:sz w:val="22"/>
          <w:szCs w:val="22"/>
        </w:rPr>
        <w:t xml:space="preserve">. </w:t>
      </w:r>
      <w:r w:rsidR="00C5629F" w:rsidRPr="00A24F85">
        <w:rPr>
          <w:rFonts w:ascii="Arial" w:hAnsi="Arial" w:cs="Arial"/>
          <w:color w:val="000000" w:themeColor="text1"/>
          <w:sz w:val="22"/>
          <w:szCs w:val="22"/>
        </w:rPr>
        <w:t>D</w:t>
      </w:r>
      <w:r w:rsidR="00842FE9" w:rsidRPr="00A24F85">
        <w:rPr>
          <w:rFonts w:ascii="Arial" w:hAnsi="Arial" w:cs="Arial"/>
          <w:color w:val="000000" w:themeColor="text1"/>
          <w:sz w:val="22"/>
          <w:szCs w:val="22"/>
        </w:rPr>
        <w:t xml:space="preserve">ie </w:t>
      </w:r>
      <w:r w:rsidR="00C92326">
        <w:rPr>
          <w:rFonts w:ascii="Arial" w:hAnsi="Arial" w:cs="Arial"/>
          <w:color w:val="000000" w:themeColor="text1"/>
          <w:sz w:val="22"/>
          <w:szCs w:val="22"/>
        </w:rPr>
        <w:t>seit Jahren bewährten K</w:t>
      </w:r>
      <w:r w:rsidR="00842FE9" w:rsidRPr="00A24F85">
        <w:rPr>
          <w:rFonts w:ascii="Arial" w:hAnsi="Arial" w:cs="Arial"/>
          <w:color w:val="000000" w:themeColor="text1"/>
          <w:sz w:val="22"/>
          <w:szCs w:val="22"/>
        </w:rPr>
        <w:t>lemmen</w:t>
      </w:r>
      <w:r w:rsidR="00FA687E" w:rsidRPr="00A24F85">
        <w:rPr>
          <w:rFonts w:ascii="Arial" w:hAnsi="Arial" w:cs="Arial"/>
          <w:color w:val="000000" w:themeColor="text1"/>
          <w:sz w:val="22"/>
          <w:szCs w:val="22"/>
        </w:rPr>
        <w:t xml:space="preserve"> </w:t>
      </w:r>
      <w:r w:rsidR="00C5629F" w:rsidRPr="00A24F85">
        <w:rPr>
          <w:rFonts w:ascii="Arial" w:hAnsi="Arial" w:cs="Arial"/>
          <w:color w:val="000000" w:themeColor="text1"/>
          <w:sz w:val="22"/>
          <w:szCs w:val="22"/>
        </w:rPr>
        <w:t xml:space="preserve">können </w:t>
      </w:r>
      <w:r w:rsidR="00943A86">
        <w:rPr>
          <w:rFonts w:ascii="Arial" w:hAnsi="Arial" w:cs="Arial"/>
          <w:color w:val="000000" w:themeColor="text1"/>
          <w:sz w:val="22"/>
          <w:szCs w:val="22"/>
        </w:rPr>
        <w:t xml:space="preserve">somit </w:t>
      </w:r>
      <w:r w:rsidR="00111BB5" w:rsidRPr="00A24F85">
        <w:rPr>
          <w:rFonts w:ascii="Arial" w:hAnsi="Arial" w:cs="Arial"/>
          <w:color w:val="000000" w:themeColor="text1"/>
          <w:sz w:val="22"/>
          <w:szCs w:val="22"/>
        </w:rPr>
        <w:t xml:space="preserve">von drei Seiten auf die Stiftleiste gesteckt werden. Sie </w:t>
      </w:r>
      <w:r w:rsidR="00FA687E" w:rsidRPr="00A24F85">
        <w:rPr>
          <w:rFonts w:ascii="Arial" w:hAnsi="Arial" w:cs="Arial"/>
          <w:color w:val="000000" w:themeColor="text1"/>
          <w:sz w:val="22"/>
          <w:szCs w:val="22"/>
        </w:rPr>
        <w:t xml:space="preserve">zeichnen sich durch </w:t>
      </w:r>
      <w:r w:rsidR="008103C3" w:rsidRPr="00A24F85">
        <w:rPr>
          <w:rFonts w:ascii="Arial" w:hAnsi="Arial" w:cs="Arial"/>
          <w:color w:val="000000" w:themeColor="text1"/>
          <w:sz w:val="22"/>
          <w:szCs w:val="22"/>
        </w:rPr>
        <w:t xml:space="preserve">einfache Handhabung, hohe </w:t>
      </w:r>
      <w:r w:rsidR="00FA687E" w:rsidRPr="00A24F85">
        <w:rPr>
          <w:rFonts w:ascii="Arial" w:hAnsi="Arial" w:cs="Arial"/>
          <w:color w:val="000000" w:themeColor="text1"/>
          <w:sz w:val="22"/>
          <w:szCs w:val="22"/>
        </w:rPr>
        <w:t>Flexibilität</w:t>
      </w:r>
      <w:r w:rsidR="008103C3" w:rsidRPr="00A24F85">
        <w:rPr>
          <w:rFonts w:ascii="Arial" w:hAnsi="Arial" w:cs="Arial"/>
          <w:color w:val="000000" w:themeColor="text1"/>
          <w:sz w:val="22"/>
          <w:szCs w:val="22"/>
        </w:rPr>
        <w:t xml:space="preserve"> und </w:t>
      </w:r>
      <w:r w:rsidR="00FA687E" w:rsidRPr="00A24F85">
        <w:rPr>
          <w:rFonts w:ascii="Arial" w:hAnsi="Arial" w:cs="Arial"/>
          <w:color w:val="000000" w:themeColor="text1"/>
          <w:sz w:val="22"/>
          <w:szCs w:val="22"/>
        </w:rPr>
        <w:t xml:space="preserve">Zuverlässigkeit </w:t>
      </w:r>
      <w:r w:rsidR="008103C3" w:rsidRPr="00A24F85">
        <w:rPr>
          <w:rFonts w:ascii="Arial" w:hAnsi="Arial" w:cs="Arial"/>
          <w:color w:val="000000" w:themeColor="text1"/>
          <w:sz w:val="22"/>
          <w:szCs w:val="22"/>
        </w:rPr>
        <w:t xml:space="preserve">sowie einen </w:t>
      </w:r>
      <w:r w:rsidR="00FA687E" w:rsidRPr="00A24F85">
        <w:rPr>
          <w:rFonts w:ascii="Arial" w:hAnsi="Arial" w:cs="Arial"/>
          <w:color w:val="000000" w:themeColor="text1"/>
          <w:sz w:val="22"/>
          <w:szCs w:val="22"/>
        </w:rPr>
        <w:t xml:space="preserve">sicheren Federkontakt aus. Zu den Anwendungsbereichen gehören </w:t>
      </w:r>
      <w:r w:rsidR="008103C3" w:rsidRPr="00A24F85">
        <w:rPr>
          <w:rFonts w:ascii="Arial" w:hAnsi="Arial" w:cs="Arial"/>
          <w:color w:val="000000" w:themeColor="text1"/>
          <w:sz w:val="22"/>
          <w:szCs w:val="22"/>
        </w:rPr>
        <w:t xml:space="preserve">Elektroinstallationen und Elektronikanwendungen </w:t>
      </w:r>
      <w:r w:rsidR="00FA687E" w:rsidRPr="00A24F85">
        <w:rPr>
          <w:rFonts w:ascii="Arial" w:hAnsi="Arial" w:cs="Arial"/>
          <w:color w:val="000000" w:themeColor="text1"/>
          <w:sz w:val="22"/>
          <w:szCs w:val="22"/>
        </w:rPr>
        <w:t xml:space="preserve">im Bereich </w:t>
      </w:r>
      <w:r w:rsidR="00842FE9" w:rsidRPr="00A24F85">
        <w:rPr>
          <w:rFonts w:ascii="Arial" w:hAnsi="Arial" w:cs="Arial"/>
          <w:color w:val="000000" w:themeColor="text1"/>
          <w:sz w:val="22"/>
          <w:szCs w:val="22"/>
        </w:rPr>
        <w:t>Smart</w:t>
      </w:r>
      <w:r w:rsidR="00FA687E" w:rsidRPr="00A24F85">
        <w:rPr>
          <w:rFonts w:ascii="Arial" w:hAnsi="Arial" w:cs="Arial"/>
          <w:color w:val="000000" w:themeColor="text1"/>
          <w:sz w:val="22"/>
          <w:szCs w:val="22"/>
        </w:rPr>
        <w:t>-</w:t>
      </w:r>
      <w:r w:rsidR="00842FE9" w:rsidRPr="00A24F85">
        <w:rPr>
          <w:rFonts w:ascii="Arial" w:hAnsi="Arial" w:cs="Arial"/>
          <w:color w:val="000000" w:themeColor="text1"/>
          <w:sz w:val="22"/>
          <w:szCs w:val="22"/>
        </w:rPr>
        <w:t>Home, Bediengeräte</w:t>
      </w:r>
      <w:r w:rsidR="00FA687E" w:rsidRPr="00A24F85">
        <w:rPr>
          <w:rFonts w:ascii="Arial" w:hAnsi="Arial" w:cs="Arial"/>
          <w:color w:val="000000" w:themeColor="text1"/>
          <w:sz w:val="22"/>
          <w:szCs w:val="22"/>
        </w:rPr>
        <w:t xml:space="preserve"> sowie </w:t>
      </w:r>
      <w:r w:rsidR="00842FE9" w:rsidRPr="00A24F85">
        <w:rPr>
          <w:rFonts w:ascii="Arial" w:hAnsi="Arial" w:cs="Arial"/>
          <w:color w:val="000000" w:themeColor="text1"/>
          <w:sz w:val="22"/>
          <w:szCs w:val="22"/>
        </w:rPr>
        <w:t>Schaltschrankgeräte</w:t>
      </w:r>
      <w:r w:rsidR="00FA687E" w:rsidRPr="00A24F85">
        <w:rPr>
          <w:rFonts w:ascii="Arial" w:hAnsi="Arial" w:cs="Arial"/>
          <w:color w:val="000000" w:themeColor="text1"/>
          <w:sz w:val="22"/>
          <w:szCs w:val="22"/>
        </w:rPr>
        <w:t xml:space="preserve"> </w:t>
      </w:r>
      <w:r w:rsidR="00745D1D">
        <w:rPr>
          <w:rFonts w:ascii="Arial" w:hAnsi="Arial" w:cs="Arial"/>
          <w:color w:val="000000" w:themeColor="text1"/>
          <w:sz w:val="22"/>
          <w:szCs w:val="22"/>
        </w:rPr>
        <w:t xml:space="preserve">wie </w:t>
      </w:r>
      <w:r w:rsidR="00842FE9" w:rsidRPr="00A24F85">
        <w:rPr>
          <w:rFonts w:ascii="Arial" w:hAnsi="Arial" w:cs="Arial"/>
          <w:color w:val="000000" w:themeColor="text1"/>
          <w:sz w:val="22"/>
          <w:szCs w:val="22"/>
        </w:rPr>
        <w:t>Zeitschaltuhren, Treppenlicht-Zeitschalter</w:t>
      </w:r>
      <w:r w:rsidR="00FA687E" w:rsidRPr="00A24F85">
        <w:rPr>
          <w:rFonts w:ascii="Arial" w:hAnsi="Arial" w:cs="Arial"/>
          <w:color w:val="000000" w:themeColor="text1"/>
          <w:sz w:val="22"/>
          <w:szCs w:val="22"/>
        </w:rPr>
        <w:t xml:space="preserve"> und vieles mehr.</w:t>
      </w:r>
    </w:p>
    <w:p w14:paraId="65FC2AD1" w14:textId="77777777" w:rsidR="007712EA" w:rsidRPr="00A24F85" w:rsidRDefault="007712EA" w:rsidP="00E7043A">
      <w:pPr>
        <w:spacing w:line="360" w:lineRule="auto"/>
        <w:rPr>
          <w:rFonts w:ascii="Arial" w:hAnsi="Arial" w:cs="Arial"/>
          <w:color w:val="000000" w:themeColor="text1"/>
          <w:sz w:val="22"/>
          <w:szCs w:val="22"/>
        </w:rPr>
      </w:pPr>
    </w:p>
    <w:p w14:paraId="0E9126BA" w14:textId="00F4D8EC" w:rsidR="006F5286" w:rsidRDefault="00FA687E" w:rsidP="005B3527">
      <w:pPr>
        <w:spacing w:line="360" w:lineRule="auto"/>
        <w:ind w:right="-6"/>
        <w:rPr>
          <w:rFonts w:ascii="Arial" w:hAnsi="Arial" w:cs="Arial"/>
          <w:color w:val="000000" w:themeColor="text1"/>
          <w:sz w:val="22"/>
          <w:szCs w:val="22"/>
        </w:rPr>
      </w:pPr>
      <w:r w:rsidRPr="00A24F85">
        <w:rPr>
          <w:rFonts w:ascii="Arial" w:hAnsi="Arial" w:cs="Arial"/>
          <w:color w:val="000000" w:themeColor="text1"/>
          <w:sz w:val="22"/>
          <w:szCs w:val="22"/>
        </w:rPr>
        <w:t xml:space="preserve">Die </w:t>
      </w:r>
      <w:r w:rsidR="00584551" w:rsidRPr="00A24F85">
        <w:rPr>
          <w:rFonts w:ascii="Arial" w:hAnsi="Arial" w:cs="Arial"/>
          <w:color w:val="000000" w:themeColor="text1"/>
          <w:sz w:val="22"/>
          <w:szCs w:val="22"/>
        </w:rPr>
        <w:t xml:space="preserve">zwei- bis zwölfpoligen </w:t>
      </w:r>
      <w:r w:rsidRPr="00A24F85">
        <w:rPr>
          <w:rFonts w:ascii="Arial" w:hAnsi="Arial" w:cs="Arial"/>
          <w:color w:val="000000" w:themeColor="text1"/>
          <w:sz w:val="22"/>
          <w:szCs w:val="22"/>
        </w:rPr>
        <w:t>Klemme</w:t>
      </w:r>
      <w:r w:rsidR="003106C8" w:rsidRPr="00A24F85">
        <w:rPr>
          <w:rFonts w:ascii="Arial" w:hAnsi="Arial" w:cs="Arial"/>
          <w:color w:val="000000" w:themeColor="text1"/>
          <w:sz w:val="22"/>
          <w:szCs w:val="22"/>
        </w:rPr>
        <w:t xml:space="preserve">n </w:t>
      </w:r>
      <w:r w:rsidR="006D27A2" w:rsidRPr="00A24F85">
        <w:rPr>
          <w:rFonts w:ascii="Arial" w:hAnsi="Arial" w:cs="Arial"/>
          <w:color w:val="000000" w:themeColor="text1"/>
          <w:sz w:val="22"/>
          <w:szCs w:val="22"/>
        </w:rPr>
        <w:t xml:space="preserve">haben ein </w:t>
      </w:r>
      <w:r w:rsidR="006D27A2" w:rsidRPr="00A24F85">
        <w:rPr>
          <w:rFonts w:ascii="Arial" w:hAnsi="Arial" w:cs="Arial"/>
          <w:bCs/>
          <w:color w:val="000000" w:themeColor="text1"/>
          <w:sz w:val="22"/>
          <w:szCs w:val="22"/>
        </w:rPr>
        <w:t>Rastermaß von 5,00</w:t>
      </w:r>
      <w:r w:rsidR="00745D1D">
        <w:rPr>
          <w:rFonts w:ascii="Arial" w:hAnsi="Arial" w:cs="Arial"/>
          <w:bCs/>
          <w:color w:val="000000" w:themeColor="text1"/>
          <w:sz w:val="22"/>
          <w:szCs w:val="22"/>
        </w:rPr>
        <w:t> </w:t>
      </w:r>
      <w:r w:rsidR="006D27A2" w:rsidRPr="00A24F85">
        <w:rPr>
          <w:rFonts w:ascii="Arial" w:hAnsi="Arial" w:cs="Arial"/>
          <w:bCs/>
          <w:color w:val="000000" w:themeColor="text1"/>
          <w:sz w:val="22"/>
          <w:szCs w:val="22"/>
        </w:rPr>
        <w:t>mm</w:t>
      </w:r>
      <w:r w:rsidR="007712EA" w:rsidRPr="00A24F85">
        <w:rPr>
          <w:rFonts w:ascii="Arial" w:hAnsi="Arial" w:cs="Arial"/>
          <w:bCs/>
          <w:color w:val="000000" w:themeColor="text1"/>
          <w:sz w:val="22"/>
          <w:szCs w:val="22"/>
        </w:rPr>
        <w:t>, d</w:t>
      </w:r>
      <w:r w:rsidR="006D27A2" w:rsidRPr="00A24F85">
        <w:rPr>
          <w:rFonts w:ascii="Arial" w:hAnsi="Arial" w:cs="Arial"/>
          <w:color w:val="000000" w:themeColor="text1"/>
          <w:sz w:val="22"/>
          <w:szCs w:val="22"/>
        </w:rPr>
        <w:t xml:space="preserve">ie </w:t>
      </w:r>
      <w:r w:rsidR="006D27A2" w:rsidRPr="00A24F85">
        <w:rPr>
          <w:rFonts w:ascii="Arial" w:hAnsi="Arial" w:cs="Arial"/>
          <w:bCs/>
          <w:color w:val="000000" w:themeColor="text1"/>
          <w:sz w:val="22"/>
          <w:szCs w:val="22"/>
        </w:rPr>
        <w:t xml:space="preserve">Anschlussrichtung </w:t>
      </w:r>
      <w:r w:rsidR="007712EA" w:rsidRPr="00A24F85">
        <w:rPr>
          <w:rFonts w:ascii="Arial" w:hAnsi="Arial" w:cs="Arial"/>
          <w:bCs/>
          <w:color w:val="000000" w:themeColor="text1"/>
          <w:sz w:val="22"/>
          <w:szCs w:val="22"/>
        </w:rPr>
        <w:t>beträgt</w:t>
      </w:r>
      <w:r w:rsidR="006D27A2" w:rsidRPr="00A24F85">
        <w:rPr>
          <w:rFonts w:ascii="Arial" w:hAnsi="Arial" w:cs="Arial"/>
          <w:bCs/>
          <w:color w:val="000000" w:themeColor="text1"/>
          <w:sz w:val="22"/>
          <w:szCs w:val="22"/>
        </w:rPr>
        <w:t xml:space="preserve"> 90°.</w:t>
      </w:r>
      <w:r w:rsidR="006D27A2" w:rsidRPr="00A24F85">
        <w:rPr>
          <w:rFonts w:ascii="Arial" w:hAnsi="Arial" w:cs="Arial"/>
          <w:color w:val="000000" w:themeColor="text1"/>
          <w:sz w:val="22"/>
          <w:szCs w:val="22"/>
        </w:rPr>
        <w:t xml:space="preserve"> </w:t>
      </w:r>
      <w:r w:rsidR="00111BB5" w:rsidRPr="00A24F85">
        <w:rPr>
          <w:rFonts w:ascii="Arial" w:hAnsi="Arial" w:cs="Arial"/>
          <w:color w:val="000000" w:themeColor="text1"/>
          <w:sz w:val="22"/>
          <w:szCs w:val="22"/>
        </w:rPr>
        <w:t>S</w:t>
      </w:r>
      <w:r w:rsidR="007712EA" w:rsidRPr="00A24F85">
        <w:rPr>
          <w:rFonts w:ascii="Arial" w:hAnsi="Arial" w:cs="Arial"/>
          <w:bCs/>
          <w:color w:val="000000" w:themeColor="text1"/>
          <w:sz w:val="22"/>
          <w:szCs w:val="22"/>
        </w:rPr>
        <w:t>i</w:t>
      </w:r>
      <w:r w:rsidR="008103C3" w:rsidRPr="00A24F85">
        <w:rPr>
          <w:rFonts w:ascii="Arial" w:hAnsi="Arial" w:cs="Arial"/>
          <w:bCs/>
          <w:color w:val="000000" w:themeColor="text1"/>
          <w:sz w:val="22"/>
          <w:szCs w:val="22"/>
        </w:rPr>
        <w:t>e</w:t>
      </w:r>
      <w:r w:rsidR="007712EA" w:rsidRPr="00A24F85">
        <w:rPr>
          <w:rFonts w:ascii="Arial" w:hAnsi="Arial" w:cs="Arial"/>
          <w:bCs/>
          <w:color w:val="000000" w:themeColor="text1"/>
          <w:sz w:val="22"/>
          <w:szCs w:val="22"/>
        </w:rPr>
        <w:t xml:space="preserve"> eignen sich </w:t>
      </w:r>
      <w:r w:rsidR="007712EA" w:rsidRPr="00A24F85">
        <w:rPr>
          <w:rFonts w:ascii="Arial" w:hAnsi="Arial" w:cs="Arial"/>
          <w:color w:val="000000" w:themeColor="text1"/>
          <w:sz w:val="22"/>
          <w:szCs w:val="22"/>
        </w:rPr>
        <w:t xml:space="preserve">für Volldrähte und </w:t>
      </w:r>
      <w:proofErr w:type="spellStart"/>
      <w:r w:rsidR="007712EA" w:rsidRPr="00A24F85">
        <w:rPr>
          <w:rFonts w:ascii="Arial" w:hAnsi="Arial" w:cs="Arial"/>
          <w:color w:val="000000" w:themeColor="text1"/>
          <w:sz w:val="22"/>
          <w:szCs w:val="22"/>
        </w:rPr>
        <w:t>mehrdrähtige</w:t>
      </w:r>
      <w:proofErr w:type="spellEnd"/>
      <w:r w:rsidR="007712EA" w:rsidRPr="00A24F85">
        <w:rPr>
          <w:rFonts w:ascii="Arial" w:hAnsi="Arial" w:cs="Arial"/>
          <w:color w:val="000000" w:themeColor="text1"/>
          <w:sz w:val="22"/>
          <w:szCs w:val="22"/>
        </w:rPr>
        <w:t xml:space="preserve"> Litzen </w:t>
      </w:r>
      <w:r w:rsidR="00B92598">
        <w:rPr>
          <w:rFonts w:ascii="Arial" w:hAnsi="Arial" w:cs="Arial"/>
          <w:color w:val="000000" w:themeColor="text1"/>
          <w:sz w:val="22"/>
          <w:szCs w:val="22"/>
        </w:rPr>
        <w:t xml:space="preserve">mit </w:t>
      </w:r>
      <w:r w:rsidR="00B92598" w:rsidRPr="00A24F85">
        <w:rPr>
          <w:rFonts w:ascii="Arial" w:hAnsi="Arial" w:cs="Arial"/>
          <w:color w:val="000000" w:themeColor="text1"/>
          <w:sz w:val="22"/>
          <w:szCs w:val="22"/>
        </w:rPr>
        <w:t>Nennquerschnitt</w:t>
      </w:r>
      <w:r w:rsidR="00B92598">
        <w:rPr>
          <w:rFonts w:ascii="Arial" w:hAnsi="Arial" w:cs="Arial"/>
          <w:color w:val="000000" w:themeColor="text1"/>
          <w:sz w:val="22"/>
          <w:szCs w:val="22"/>
        </w:rPr>
        <w:t>en</w:t>
      </w:r>
      <w:r w:rsidR="00B92598" w:rsidRPr="00A24F85">
        <w:rPr>
          <w:rFonts w:ascii="Arial" w:hAnsi="Arial" w:cs="Arial"/>
          <w:color w:val="000000" w:themeColor="text1"/>
          <w:sz w:val="22"/>
          <w:szCs w:val="22"/>
        </w:rPr>
        <w:t xml:space="preserve"> </w:t>
      </w:r>
      <w:r w:rsidR="007712EA" w:rsidRPr="00A24F85">
        <w:rPr>
          <w:rFonts w:ascii="Arial" w:hAnsi="Arial" w:cs="Arial"/>
          <w:color w:val="000000" w:themeColor="text1"/>
          <w:sz w:val="22"/>
          <w:szCs w:val="22"/>
        </w:rPr>
        <w:t>von 0,08</w:t>
      </w:r>
      <w:r w:rsidR="00B92598">
        <w:rPr>
          <w:rFonts w:ascii="Arial" w:hAnsi="Arial" w:cs="Arial"/>
          <w:color w:val="000000" w:themeColor="text1"/>
          <w:sz w:val="22"/>
          <w:szCs w:val="22"/>
        </w:rPr>
        <w:t> </w:t>
      </w:r>
      <w:r w:rsidR="00B92598" w:rsidRPr="00A24F85">
        <w:rPr>
          <w:rFonts w:ascii="Arial" w:hAnsi="Arial" w:cs="Arial"/>
          <w:color w:val="000000" w:themeColor="text1"/>
          <w:sz w:val="22"/>
          <w:szCs w:val="22"/>
        </w:rPr>
        <w:t xml:space="preserve">mm² </w:t>
      </w:r>
      <w:r w:rsidR="007712EA" w:rsidRPr="00A24F85">
        <w:rPr>
          <w:rFonts w:ascii="Arial" w:hAnsi="Arial" w:cs="Arial"/>
          <w:color w:val="000000" w:themeColor="text1"/>
          <w:sz w:val="22"/>
          <w:szCs w:val="22"/>
        </w:rPr>
        <w:t>bis 1,5</w:t>
      </w:r>
      <w:r w:rsidR="00B92598">
        <w:rPr>
          <w:rFonts w:ascii="Arial" w:hAnsi="Arial" w:cs="Arial"/>
          <w:color w:val="000000" w:themeColor="text1"/>
          <w:sz w:val="22"/>
          <w:szCs w:val="22"/>
        </w:rPr>
        <w:t> </w:t>
      </w:r>
      <w:r w:rsidR="007712EA" w:rsidRPr="00A24F85">
        <w:rPr>
          <w:rFonts w:ascii="Arial" w:hAnsi="Arial" w:cs="Arial"/>
          <w:color w:val="000000" w:themeColor="text1"/>
          <w:sz w:val="22"/>
          <w:szCs w:val="22"/>
        </w:rPr>
        <w:t xml:space="preserve">mm² (AWG 28 </w:t>
      </w:r>
      <w:r w:rsidR="006F5286">
        <w:rPr>
          <w:rFonts w:ascii="Arial" w:hAnsi="Arial" w:cs="Arial"/>
          <w:color w:val="000000" w:themeColor="text1"/>
          <w:sz w:val="22"/>
          <w:szCs w:val="22"/>
        </w:rPr>
        <w:t>-</w:t>
      </w:r>
      <w:r w:rsidR="007712EA" w:rsidRPr="00A24F85">
        <w:rPr>
          <w:rFonts w:ascii="Arial" w:hAnsi="Arial" w:cs="Arial"/>
          <w:color w:val="000000" w:themeColor="text1"/>
          <w:sz w:val="22"/>
          <w:szCs w:val="22"/>
        </w:rPr>
        <w:t xml:space="preserve"> 16)</w:t>
      </w:r>
      <w:r w:rsidR="00B92598">
        <w:rPr>
          <w:rFonts w:ascii="Arial" w:hAnsi="Arial" w:cs="Arial"/>
          <w:color w:val="000000" w:themeColor="text1"/>
          <w:sz w:val="22"/>
          <w:szCs w:val="22"/>
        </w:rPr>
        <w:t>.</w:t>
      </w:r>
      <w:r w:rsidR="006F5286">
        <w:rPr>
          <w:rFonts w:ascii="Arial" w:hAnsi="Arial" w:cs="Arial"/>
          <w:color w:val="000000" w:themeColor="text1"/>
          <w:sz w:val="22"/>
          <w:szCs w:val="22"/>
        </w:rPr>
        <w:t xml:space="preserve"> Sie </w:t>
      </w:r>
      <w:r w:rsidR="005B3527">
        <w:rPr>
          <w:rFonts w:ascii="Arial" w:hAnsi="Arial" w:cs="Arial"/>
          <w:color w:val="000000" w:themeColor="text1"/>
          <w:sz w:val="22"/>
          <w:szCs w:val="22"/>
        </w:rPr>
        <w:t xml:space="preserve">unterstützen </w:t>
      </w:r>
      <w:r w:rsidR="007712EA" w:rsidRPr="00A24F85">
        <w:rPr>
          <w:rFonts w:ascii="Arial" w:hAnsi="Arial" w:cs="Arial"/>
          <w:color w:val="000000" w:themeColor="text1"/>
          <w:sz w:val="22"/>
          <w:szCs w:val="22"/>
        </w:rPr>
        <w:t xml:space="preserve">die </w:t>
      </w:r>
      <w:r w:rsidR="007712EA" w:rsidRPr="00CA040B">
        <w:rPr>
          <w:rFonts w:ascii="Arial" w:hAnsi="Arial" w:cs="Arial"/>
          <w:color w:val="000000" w:themeColor="text1"/>
          <w:sz w:val="22"/>
          <w:szCs w:val="22"/>
        </w:rPr>
        <w:t>Direktklemmung</w:t>
      </w:r>
      <w:r w:rsidR="007712EA" w:rsidRPr="00A24F85">
        <w:rPr>
          <w:rFonts w:ascii="Arial" w:hAnsi="Arial" w:cs="Arial"/>
          <w:color w:val="000000" w:themeColor="text1"/>
          <w:sz w:val="22"/>
          <w:szCs w:val="22"/>
        </w:rPr>
        <w:t xml:space="preserve"> ohne Leitervorbehandlung</w:t>
      </w:r>
      <w:r w:rsidR="005B3527">
        <w:rPr>
          <w:rFonts w:ascii="Arial" w:hAnsi="Arial" w:cs="Arial"/>
          <w:color w:val="000000" w:themeColor="text1"/>
          <w:sz w:val="22"/>
          <w:szCs w:val="22"/>
        </w:rPr>
        <w:t xml:space="preserve"> bzw. </w:t>
      </w:r>
      <w:r w:rsidR="007712EA" w:rsidRPr="00A24F85">
        <w:rPr>
          <w:rFonts w:ascii="Arial" w:hAnsi="Arial" w:cs="Arial"/>
          <w:color w:val="000000" w:themeColor="text1"/>
          <w:sz w:val="22"/>
          <w:szCs w:val="22"/>
        </w:rPr>
        <w:t xml:space="preserve">mit </w:t>
      </w:r>
      <w:proofErr w:type="spellStart"/>
      <w:r w:rsidR="007712EA" w:rsidRPr="00A24F85">
        <w:rPr>
          <w:rFonts w:ascii="Arial" w:hAnsi="Arial" w:cs="Arial"/>
          <w:color w:val="000000" w:themeColor="text1"/>
          <w:sz w:val="22"/>
          <w:szCs w:val="22"/>
        </w:rPr>
        <w:t>Spleißschutz</w:t>
      </w:r>
      <w:proofErr w:type="spellEnd"/>
      <w:r w:rsidR="007712EA" w:rsidRPr="00A24F85">
        <w:rPr>
          <w:rFonts w:ascii="Arial" w:hAnsi="Arial" w:cs="Arial"/>
          <w:color w:val="000000" w:themeColor="text1"/>
          <w:sz w:val="22"/>
          <w:szCs w:val="22"/>
        </w:rPr>
        <w:t xml:space="preserve"> und </w:t>
      </w:r>
      <w:r w:rsidR="007712EA" w:rsidRPr="00CA040B">
        <w:rPr>
          <w:rFonts w:ascii="Arial" w:hAnsi="Arial" w:cs="Arial"/>
          <w:color w:val="000000" w:themeColor="text1"/>
          <w:sz w:val="22"/>
          <w:szCs w:val="22"/>
        </w:rPr>
        <w:t>die indirekte Klemmung</w:t>
      </w:r>
      <w:r w:rsidR="007712EA" w:rsidRPr="00A24F85">
        <w:rPr>
          <w:rFonts w:ascii="Arial" w:hAnsi="Arial" w:cs="Arial"/>
          <w:color w:val="000000" w:themeColor="text1"/>
          <w:sz w:val="22"/>
          <w:szCs w:val="22"/>
        </w:rPr>
        <w:t xml:space="preserve"> über Aderendhülse oder Stiftkabelschuh.</w:t>
      </w:r>
      <w:r w:rsidR="008103C3" w:rsidRPr="00A24F85">
        <w:rPr>
          <w:rFonts w:ascii="Arial" w:hAnsi="Arial" w:cs="Arial"/>
          <w:color w:val="000000" w:themeColor="text1"/>
          <w:sz w:val="22"/>
          <w:szCs w:val="22"/>
        </w:rPr>
        <w:t xml:space="preserve"> </w:t>
      </w:r>
    </w:p>
    <w:p w14:paraId="7038AB53" w14:textId="77777777" w:rsidR="006F5286" w:rsidRDefault="006F5286" w:rsidP="00584551">
      <w:pPr>
        <w:spacing w:line="360" w:lineRule="auto"/>
        <w:rPr>
          <w:rFonts w:ascii="Arial" w:hAnsi="Arial" w:cs="Arial"/>
          <w:color w:val="000000" w:themeColor="text1"/>
          <w:sz w:val="22"/>
          <w:szCs w:val="22"/>
        </w:rPr>
      </w:pPr>
    </w:p>
    <w:p w14:paraId="515B84A8" w14:textId="3752DFBF" w:rsidR="00584551" w:rsidRPr="00A24F85" w:rsidRDefault="006207C0" w:rsidP="00584551">
      <w:p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 xml:space="preserve">Die </w:t>
      </w:r>
      <w:r w:rsidR="006F5286" w:rsidRPr="00A24F85">
        <w:rPr>
          <w:rFonts w:ascii="Arial" w:hAnsi="Arial" w:cs="Arial"/>
          <w:color w:val="000000" w:themeColor="text1"/>
          <w:sz w:val="22"/>
          <w:szCs w:val="22"/>
        </w:rPr>
        <w:t xml:space="preserve">Springcon-Klemmen </w:t>
      </w:r>
      <w:r w:rsidR="006F5286" w:rsidRPr="006F5286">
        <w:rPr>
          <w:rFonts w:ascii="Arial" w:hAnsi="Arial" w:cs="Arial"/>
          <w:color w:val="000000" w:themeColor="text1"/>
          <w:sz w:val="22"/>
          <w:szCs w:val="22"/>
        </w:rPr>
        <w:t xml:space="preserve">ASP145 und ASP155 </w:t>
      </w:r>
      <w:r w:rsidR="00584551" w:rsidRPr="00A24F85">
        <w:rPr>
          <w:rFonts w:ascii="Arial" w:hAnsi="Arial" w:cs="Arial"/>
          <w:color w:val="000000" w:themeColor="text1"/>
          <w:sz w:val="22"/>
          <w:szCs w:val="22"/>
        </w:rPr>
        <w:t>arbeiten im Betriebstemperaturbereich</w:t>
      </w:r>
      <w:r w:rsidR="00111BB5" w:rsidRPr="00A24F85">
        <w:rPr>
          <w:rFonts w:ascii="Arial" w:hAnsi="Arial" w:cs="Arial"/>
          <w:color w:val="000000" w:themeColor="text1"/>
          <w:sz w:val="22"/>
          <w:szCs w:val="22"/>
        </w:rPr>
        <w:t xml:space="preserve"> von </w:t>
      </w:r>
      <w:r w:rsidR="00584551" w:rsidRPr="00A24F85">
        <w:rPr>
          <w:rFonts w:ascii="Arial" w:hAnsi="Arial" w:cs="Arial"/>
          <w:color w:val="000000" w:themeColor="text1"/>
          <w:sz w:val="22"/>
          <w:szCs w:val="22"/>
        </w:rPr>
        <w:t>–40</w:t>
      </w:r>
      <w:r w:rsidR="006F5286">
        <w:rPr>
          <w:rFonts w:ascii="Arial" w:hAnsi="Arial" w:cs="Arial"/>
          <w:color w:val="000000" w:themeColor="text1"/>
          <w:sz w:val="22"/>
          <w:szCs w:val="22"/>
        </w:rPr>
        <w:t> </w:t>
      </w:r>
      <w:r w:rsidR="00584551" w:rsidRPr="00A24F85">
        <w:rPr>
          <w:rFonts w:ascii="Arial" w:hAnsi="Arial" w:cs="Arial"/>
          <w:color w:val="000000" w:themeColor="text1"/>
          <w:sz w:val="22"/>
          <w:szCs w:val="22"/>
        </w:rPr>
        <w:t>°C bis +105</w:t>
      </w:r>
      <w:r w:rsidR="006F5286">
        <w:rPr>
          <w:rFonts w:ascii="Arial" w:hAnsi="Arial" w:cs="Arial"/>
          <w:color w:val="000000" w:themeColor="text1"/>
          <w:sz w:val="22"/>
          <w:szCs w:val="22"/>
        </w:rPr>
        <w:t> </w:t>
      </w:r>
      <w:r w:rsidR="00584551" w:rsidRPr="00A24F85">
        <w:rPr>
          <w:rFonts w:ascii="Arial" w:hAnsi="Arial" w:cs="Arial"/>
          <w:color w:val="000000" w:themeColor="text1"/>
          <w:sz w:val="22"/>
          <w:szCs w:val="22"/>
        </w:rPr>
        <w:t xml:space="preserve">°C. </w:t>
      </w:r>
      <w:r w:rsidR="00943A86">
        <w:rPr>
          <w:rFonts w:ascii="Arial" w:hAnsi="Arial" w:cs="Arial"/>
          <w:color w:val="000000" w:themeColor="text1"/>
          <w:sz w:val="22"/>
          <w:szCs w:val="22"/>
        </w:rPr>
        <w:t xml:space="preserve">Ihr </w:t>
      </w:r>
      <w:r w:rsidR="00943A86" w:rsidRPr="00A24F85">
        <w:rPr>
          <w:rFonts w:ascii="Arial" w:hAnsi="Arial" w:cs="Arial"/>
          <w:color w:val="000000" w:themeColor="text1"/>
          <w:sz w:val="22"/>
          <w:szCs w:val="22"/>
        </w:rPr>
        <w:t>Bemessungsstrom ist mit 13,5</w:t>
      </w:r>
      <w:r w:rsidR="00943A86">
        <w:rPr>
          <w:rFonts w:ascii="Arial" w:hAnsi="Arial" w:cs="Arial"/>
          <w:color w:val="000000" w:themeColor="text1"/>
          <w:sz w:val="22"/>
          <w:szCs w:val="22"/>
        </w:rPr>
        <w:t> </w:t>
      </w:r>
      <w:r w:rsidR="00943A86" w:rsidRPr="00A24F85">
        <w:rPr>
          <w:rFonts w:ascii="Arial" w:hAnsi="Arial" w:cs="Arial"/>
          <w:color w:val="000000" w:themeColor="text1"/>
          <w:sz w:val="22"/>
          <w:szCs w:val="22"/>
        </w:rPr>
        <w:t>A spezifiziert.</w:t>
      </w:r>
      <w:r w:rsidR="00943A86">
        <w:rPr>
          <w:rFonts w:ascii="Arial" w:hAnsi="Arial" w:cs="Arial"/>
          <w:color w:val="000000" w:themeColor="text1"/>
          <w:sz w:val="22"/>
          <w:szCs w:val="22"/>
        </w:rPr>
        <w:t xml:space="preserve"> </w:t>
      </w:r>
      <w:r w:rsidRPr="00A24F85">
        <w:rPr>
          <w:rFonts w:ascii="Arial" w:hAnsi="Arial" w:cs="Arial"/>
          <w:color w:val="000000" w:themeColor="text1"/>
          <w:sz w:val="22"/>
          <w:szCs w:val="22"/>
        </w:rPr>
        <w:t>S</w:t>
      </w:r>
      <w:r w:rsidR="00584551" w:rsidRPr="00A24F85">
        <w:rPr>
          <w:rFonts w:ascii="Arial" w:hAnsi="Arial" w:cs="Arial"/>
          <w:color w:val="000000" w:themeColor="text1"/>
          <w:sz w:val="22"/>
          <w:szCs w:val="22"/>
        </w:rPr>
        <w:t>ie e</w:t>
      </w:r>
      <w:r w:rsidR="00A24F85" w:rsidRPr="00A24F85">
        <w:rPr>
          <w:rFonts w:ascii="Arial" w:hAnsi="Arial" w:cs="Arial"/>
          <w:color w:val="000000" w:themeColor="text1"/>
          <w:sz w:val="22"/>
          <w:szCs w:val="22"/>
        </w:rPr>
        <w:t xml:space="preserve">rfüllen die </w:t>
      </w:r>
      <w:r w:rsidR="00584551" w:rsidRPr="00A24F85">
        <w:rPr>
          <w:rFonts w:ascii="Arial" w:hAnsi="Arial" w:cs="Arial"/>
          <w:color w:val="000000" w:themeColor="text1"/>
          <w:sz w:val="22"/>
          <w:szCs w:val="22"/>
        </w:rPr>
        <w:t>Schutzart IP20</w:t>
      </w:r>
      <w:r w:rsidR="00EC29F0" w:rsidRPr="00A24F85">
        <w:rPr>
          <w:rFonts w:ascii="Arial" w:hAnsi="Arial" w:cs="Arial"/>
          <w:color w:val="000000" w:themeColor="text1"/>
          <w:sz w:val="22"/>
          <w:szCs w:val="22"/>
        </w:rPr>
        <w:t>.</w:t>
      </w:r>
      <w:r w:rsidR="00584551" w:rsidRPr="00A24F85">
        <w:rPr>
          <w:rFonts w:ascii="Arial" w:hAnsi="Arial" w:cs="Arial"/>
          <w:color w:val="000000" w:themeColor="text1"/>
          <w:sz w:val="22"/>
          <w:szCs w:val="22"/>
        </w:rPr>
        <w:t xml:space="preserve"> </w:t>
      </w:r>
      <w:r w:rsidR="00EC29F0" w:rsidRPr="00A24F85">
        <w:rPr>
          <w:rFonts w:ascii="Arial" w:hAnsi="Arial" w:cs="Arial"/>
          <w:color w:val="000000" w:themeColor="text1"/>
          <w:sz w:val="22"/>
          <w:szCs w:val="22"/>
        </w:rPr>
        <w:t xml:space="preserve">Um einen internationalen Einsatz der Anschlusstechnik </w:t>
      </w:r>
      <w:r w:rsidR="00A24F85" w:rsidRPr="00A24F85">
        <w:rPr>
          <w:rFonts w:ascii="Arial" w:hAnsi="Arial" w:cs="Arial"/>
          <w:color w:val="000000" w:themeColor="text1"/>
          <w:sz w:val="22"/>
          <w:szCs w:val="22"/>
        </w:rPr>
        <w:t xml:space="preserve">zu </w:t>
      </w:r>
      <w:r w:rsidR="00EC29F0" w:rsidRPr="00A24F85">
        <w:rPr>
          <w:rFonts w:ascii="Arial" w:hAnsi="Arial" w:cs="Arial"/>
          <w:color w:val="000000" w:themeColor="text1"/>
          <w:sz w:val="22"/>
          <w:szCs w:val="22"/>
        </w:rPr>
        <w:t xml:space="preserve">gewährleisten, </w:t>
      </w:r>
      <w:r w:rsidR="006F5286">
        <w:rPr>
          <w:rFonts w:ascii="Arial" w:hAnsi="Arial" w:cs="Arial"/>
          <w:color w:val="000000" w:themeColor="text1"/>
          <w:sz w:val="22"/>
          <w:szCs w:val="22"/>
        </w:rPr>
        <w:t xml:space="preserve">haben </w:t>
      </w:r>
      <w:r w:rsidR="00EC29F0" w:rsidRPr="00A24F85">
        <w:rPr>
          <w:rFonts w:ascii="Arial" w:hAnsi="Arial" w:cs="Arial"/>
          <w:color w:val="000000" w:themeColor="text1"/>
          <w:sz w:val="22"/>
          <w:szCs w:val="22"/>
        </w:rPr>
        <w:t xml:space="preserve">die Klemmen </w:t>
      </w:r>
      <w:r w:rsidR="006F5286">
        <w:rPr>
          <w:rFonts w:ascii="Arial" w:hAnsi="Arial" w:cs="Arial"/>
          <w:color w:val="000000" w:themeColor="text1"/>
          <w:sz w:val="22"/>
          <w:szCs w:val="22"/>
        </w:rPr>
        <w:t xml:space="preserve">eine </w:t>
      </w:r>
      <w:r w:rsidR="00EC29F0" w:rsidRPr="00A24F85">
        <w:rPr>
          <w:rFonts w:ascii="Arial" w:hAnsi="Arial" w:cs="Arial"/>
          <w:color w:val="000000" w:themeColor="text1"/>
          <w:sz w:val="22"/>
          <w:szCs w:val="22"/>
        </w:rPr>
        <w:t>UL</w:t>
      </w:r>
      <w:r w:rsidR="006F5286">
        <w:rPr>
          <w:rFonts w:ascii="Arial" w:hAnsi="Arial" w:cs="Arial"/>
          <w:color w:val="000000" w:themeColor="text1"/>
          <w:sz w:val="22"/>
          <w:szCs w:val="22"/>
        </w:rPr>
        <w:t>-Zulassung</w:t>
      </w:r>
      <w:r w:rsidR="00EC29F0" w:rsidRPr="00A24F85">
        <w:rPr>
          <w:rFonts w:ascii="Arial" w:hAnsi="Arial" w:cs="Arial"/>
          <w:color w:val="000000" w:themeColor="text1"/>
          <w:sz w:val="22"/>
          <w:szCs w:val="22"/>
        </w:rPr>
        <w:t xml:space="preserve"> </w:t>
      </w:r>
      <w:r w:rsidR="006F5286">
        <w:rPr>
          <w:rFonts w:ascii="Arial" w:hAnsi="Arial" w:cs="Arial"/>
          <w:color w:val="000000" w:themeColor="text1"/>
          <w:sz w:val="22"/>
          <w:szCs w:val="22"/>
        </w:rPr>
        <w:t>(</w:t>
      </w:r>
      <w:r w:rsidR="00EC29F0" w:rsidRPr="00A24F85">
        <w:rPr>
          <w:rFonts w:ascii="Arial" w:hAnsi="Arial" w:cs="Arial"/>
          <w:color w:val="000000" w:themeColor="text1"/>
          <w:sz w:val="22"/>
          <w:szCs w:val="22"/>
        </w:rPr>
        <w:t>300</w:t>
      </w:r>
      <w:r w:rsidR="006F5286">
        <w:rPr>
          <w:rFonts w:ascii="Arial" w:hAnsi="Arial" w:cs="Arial"/>
          <w:color w:val="000000" w:themeColor="text1"/>
          <w:sz w:val="22"/>
          <w:szCs w:val="22"/>
        </w:rPr>
        <w:t> </w:t>
      </w:r>
      <w:r w:rsidR="00EC29F0" w:rsidRPr="00A24F85">
        <w:rPr>
          <w:rFonts w:ascii="Arial" w:hAnsi="Arial" w:cs="Arial"/>
          <w:color w:val="000000" w:themeColor="text1"/>
          <w:sz w:val="22"/>
          <w:szCs w:val="22"/>
        </w:rPr>
        <w:t>V</w:t>
      </w:r>
      <w:r w:rsidR="006F5286">
        <w:rPr>
          <w:rFonts w:ascii="Arial" w:hAnsi="Arial" w:cs="Arial"/>
          <w:color w:val="000000" w:themeColor="text1"/>
          <w:sz w:val="22"/>
          <w:szCs w:val="22"/>
        </w:rPr>
        <w:t xml:space="preserve">, </w:t>
      </w:r>
      <w:r w:rsidR="00EC29F0" w:rsidRPr="00A24F85">
        <w:rPr>
          <w:rFonts w:ascii="Arial" w:hAnsi="Arial" w:cs="Arial"/>
          <w:color w:val="000000" w:themeColor="text1"/>
          <w:sz w:val="22"/>
          <w:szCs w:val="22"/>
        </w:rPr>
        <w:t>10</w:t>
      </w:r>
      <w:r w:rsidR="006F5286">
        <w:rPr>
          <w:rFonts w:ascii="Arial" w:hAnsi="Arial" w:cs="Arial"/>
          <w:color w:val="000000" w:themeColor="text1"/>
          <w:sz w:val="22"/>
          <w:szCs w:val="22"/>
        </w:rPr>
        <w:t> </w:t>
      </w:r>
      <w:r w:rsidR="00EC29F0" w:rsidRPr="00A24F85">
        <w:rPr>
          <w:rFonts w:ascii="Arial" w:hAnsi="Arial" w:cs="Arial"/>
          <w:color w:val="000000" w:themeColor="text1"/>
          <w:sz w:val="22"/>
          <w:szCs w:val="22"/>
        </w:rPr>
        <w:t>A</w:t>
      </w:r>
      <w:r w:rsidR="006F5286">
        <w:rPr>
          <w:rFonts w:ascii="Arial" w:hAnsi="Arial" w:cs="Arial"/>
          <w:color w:val="000000" w:themeColor="text1"/>
          <w:sz w:val="22"/>
          <w:szCs w:val="22"/>
        </w:rPr>
        <w:t xml:space="preserve">, </w:t>
      </w:r>
      <w:r w:rsidR="00EC29F0" w:rsidRPr="00A24F85">
        <w:rPr>
          <w:rFonts w:ascii="Arial" w:hAnsi="Arial" w:cs="Arial"/>
          <w:color w:val="000000" w:themeColor="text1"/>
          <w:sz w:val="22"/>
          <w:szCs w:val="22"/>
        </w:rPr>
        <w:t>AWG 28</w:t>
      </w:r>
      <w:r w:rsidR="006F5286">
        <w:rPr>
          <w:rFonts w:ascii="Arial" w:hAnsi="Arial" w:cs="Arial"/>
          <w:color w:val="000000" w:themeColor="text1"/>
          <w:sz w:val="22"/>
          <w:szCs w:val="22"/>
        </w:rPr>
        <w:t xml:space="preserve"> - </w:t>
      </w:r>
      <w:r w:rsidR="00EC29F0" w:rsidRPr="00A24F85">
        <w:rPr>
          <w:rFonts w:ascii="Arial" w:hAnsi="Arial" w:cs="Arial"/>
          <w:color w:val="000000" w:themeColor="text1"/>
          <w:sz w:val="22"/>
          <w:szCs w:val="22"/>
        </w:rPr>
        <w:t>16</w:t>
      </w:r>
      <w:r w:rsidR="006F5286">
        <w:rPr>
          <w:rFonts w:ascii="Arial" w:hAnsi="Arial" w:cs="Arial"/>
          <w:color w:val="000000" w:themeColor="text1"/>
          <w:sz w:val="22"/>
          <w:szCs w:val="22"/>
        </w:rPr>
        <w:t>)</w:t>
      </w:r>
      <w:r w:rsidR="00EC29F0" w:rsidRPr="00A24F85">
        <w:rPr>
          <w:rFonts w:ascii="Arial" w:hAnsi="Arial" w:cs="Arial"/>
          <w:color w:val="000000" w:themeColor="text1"/>
          <w:sz w:val="22"/>
          <w:szCs w:val="22"/>
        </w:rPr>
        <w:t xml:space="preserve"> und SEV</w:t>
      </w:r>
      <w:r w:rsidR="006F5286">
        <w:rPr>
          <w:rFonts w:ascii="Arial" w:hAnsi="Arial" w:cs="Arial"/>
          <w:color w:val="000000" w:themeColor="text1"/>
          <w:sz w:val="22"/>
          <w:szCs w:val="22"/>
        </w:rPr>
        <w:t>-Zulassung</w:t>
      </w:r>
      <w:r w:rsidR="00EC29F0" w:rsidRPr="00A24F85">
        <w:rPr>
          <w:rFonts w:ascii="Arial" w:hAnsi="Arial" w:cs="Arial"/>
          <w:color w:val="000000" w:themeColor="text1"/>
          <w:sz w:val="22"/>
          <w:szCs w:val="22"/>
        </w:rPr>
        <w:t xml:space="preserve"> </w:t>
      </w:r>
      <w:r w:rsidR="006F5286">
        <w:rPr>
          <w:rFonts w:ascii="Arial" w:hAnsi="Arial" w:cs="Arial"/>
          <w:color w:val="000000" w:themeColor="text1"/>
          <w:sz w:val="22"/>
          <w:szCs w:val="22"/>
        </w:rPr>
        <w:t>(</w:t>
      </w:r>
      <w:r w:rsidR="00EC29F0" w:rsidRPr="00A24F85">
        <w:rPr>
          <w:rFonts w:ascii="Arial" w:hAnsi="Arial" w:cs="Arial"/>
          <w:color w:val="000000" w:themeColor="text1"/>
          <w:sz w:val="22"/>
          <w:szCs w:val="22"/>
        </w:rPr>
        <w:t>250</w:t>
      </w:r>
      <w:r w:rsidR="006F5286">
        <w:rPr>
          <w:rFonts w:ascii="Arial" w:hAnsi="Arial" w:cs="Arial"/>
          <w:color w:val="000000" w:themeColor="text1"/>
          <w:sz w:val="22"/>
          <w:szCs w:val="22"/>
        </w:rPr>
        <w:t> </w:t>
      </w:r>
      <w:r w:rsidR="00EC29F0" w:rsidRPr="00A24F85">
        <w:rPr>
          <w:rFonts w:ascii="Arial" w:hAnsi="Arial" w:cs="Arial"/>
          <w:color w:val="000000" w:themeColor="text1"/>
          <w:sz w:val="22"/>
          <w:szCs w:val="22"/>
        </w:rPr>
        <w:t>V</w:t>
      </w:r>
      <w:r w:rsidR="006F5286">
        <w:rPr>
          <w:rFonts w:ascii="Arial" w:hAnsi="Arial" w:cs="Arial"/>
          <w:color w:val="000000" w:themeColor="text1"/>
          <w:sz w:val="22"/>
          <w:szCs w:val="22"/>
        </w:rPr>
        <w:t xml:space="preserve">, </w:t>
      </w:r>
      <w:r w:rsidR="00EC29F0" w:rsidRPr="00A24F85">
        <w:rPr>
          <w:rFonts w:ascii="Arial" w:hAnsi="Arial" w:cs="Arial"/>
          <w:color w:val="000000" w:themeColor="text1"/>
          <w:sz w:val="22"/>
          <w:szCs w:val="22"/>
        </w:rPr>
        <w:t>4</w:t>
      </w:r>
      <w:r w:rsidR="006F5286">
        <w:rPr>
          <w:rFonts w:ascii="Arial" w:hAnsi="Arial" w:cs="Arial"/>
          <w:color w:val="000000" w:themeColor="text1"/>
          <w:sz w:val="22"/>
          <w:szCs w:val="22"/>
        </w:rPr>
        <w:t> </w:t>
      </w:r>
      <w:r w:rsidR="00EC29F0" w:rsidRPr="00A24F85">
        <w:rPr>
          <w:rFonts w:ascii="Arial" w:hAnsi="Arial" w:cs="Arial"/>
          <w:color w:val="000000" w:themeColor="text1"/>
          <w:sz w:val="22"/>
          <w:szCs w:val="22"/>
        </w:rPr>
        <w:t>kV</w:t>
      </w:r>
      <w:r w:rsidR="006F5286">
        <w:rPr>
          <w:rFonts w:ascii="Arial" w:hAnsi="Arial" w:cs="Arial"/>
          <w:color w:val="000000" w:themeColor="text1"/>
          <w:sz w:val="22"/>
          <w:szCs w:val="22"/>
        </w:rPr>
        <w:t xml:space="preserve">, </w:t>
      </w:r>
      <w:r w:rsidR="00EC29F0" w:rsidRPr="00A24F85">
        <w:rPr>
          <w:rFonts w:ascii="Arial" w:hAnsi="Arial" w:cs="Arial"/>
          <w:color w:val="000000" w:themeColor="text1"/>
          <w:sz w:val="22"/>
          <w:szCs w:val="22"/>
        </w:rPr>
        <w:t>13,5</w:t>
      </w:r>
      <w:r w:rsidR="006F5286">
        <w:rPr>
          <w:rFonts w:ascii="Arial" w:hAnsi="Arial" w:cs="Arial"/>
          <w:color w:val="000000" w:themeColor="text1"/>
          <w:sz w:val="22"/>
          <w:szCs w:val="22"/>
        </w:rPr>
        <w:t> </w:t>
      </w:r>
      <w:r w:rsidR="00EC29F0" w:rsidRPr="00A24F85">
        <w:rPr>
          <w:rFonts w:ascii="Arial" w:hAnsi="Arial" w:cs="Arial"/>
          <w:color w:val="000000" w:themeColor="text1"/>
          <w:sz w:val="22"/>
          <w:szCs w:val="22"/>
        </w:rPr>
        <w:t>A</w:t>
      </w:r>
      <w:r w:rsidR="006F5286">
        <w:rPr>
          <w:rFonts w:ascii="Arial" w:hAnsi="Arial" w:cs="Arial"/>
          <w:color w:val="000000" w:themeColor="text1"/>
          <w:sz w:val="22"/>
          <w:szCs w:val="22"/>
        </w:rPr>
        <w:t>)</w:t>
      </w:r>
      <w:r w:rsidR="00EC29F0" w:rsidRPr="00A24F85">
        <w:rPr>
          <w:rFonts w:ascii="Arial" w:hAnsi="Arial" w:cs="Arial"/>
          <w:color w:val="000000" w:themeColor="text1"/>
          <w:sz w:val="22"/>
          <w:szCs w:val="22"/>
        </w:rPr>
        <w:t>. Dies ermöglicht einen breiten Marktzugang und erleichtert de</w:t>
      </w:r>
      <w:r w:rsidR="006F5286">
        <w:rPr>
          <w:rFonts w:ascii="Arial" w:hAnsi="Arial" w:cs="Arial"/>
          <w:color w:val="000000" w:themeColor="text1"/>
          <w:sz w:val="22"/>
          <w:szCs w:val="22"/>
        </w:rPr>
        <w:t>n</w:t>
      </w:r>
      <w:r w:rsidR="00EC29F0" w:rsidRPr="00A24F85">
        <w:rPr>
          <w:rFonts w:ascii="Arial" w:hAnsi="Arial" w:cs="Arial"/>
          <w:color w:val="000000" w:themeColor="text1"/>
          <w:sz w:val="22"/>
          <w:szCs w:val="22"/>
        </w:rPr>
        <w:t xml:space="preserve"> Kunden die Zulassung </w:t>
      </w:r>
      <w:r w:rsidR="006F5286">
        <w:rPr>
          <w:rFonts w:ascii="Arial" w:hAnsi="Arial" w:cs="Arial"/>
          <w:color w:val="000000" w:themeColor="text1"/>
          <w:sz w:val="22"/>
          <w:szCs w:val="22"/>
        </w:rPr>
        <w:t xml:space="preserve">der </w:t>
      </w:r>
      <w:r w:rsidR="00EC29F0" w:rsidRPr="00A24F85">
        <w:rPr>
          <w:rFonts w:ascii="Arial" w:hAnsi="Arial" w:cs="Arial"/>
          <w:color w:val="000000" w:themeColor="text1"/>
          <w:sz w:val="22"/>
          <w:szCs w:val="22"/>
        </w:rPr>
        <w:t>Endgeräte.</w:t>
      </w:r>
    </w:p>
    <w:p w14:paraId="39FFD1BE" w14:textId="77777777" w:rsidR="00A24F85" w:rsidRPr="00A24F85" w:rsidRDefault="00A24F85" w:rsidP="00584551">
      <w:pPr>
        <w:spacing w:line="360" w:lineRule="auto"/>
        <w:rPr>
          <w:rFonts w:ascii="Arial" w:hAnsi="Arial" w:cs="Arial"/>
          <w:color w:val="000000" w:themeColor="text1"/>
          <w:sz w:val="22"/>
          <w:szCs w:val="22"/>
        </w:rPr>
      </w:pPr>
    </w:p>
    <w:p w14:paraId="330216A7" w14:textId="1C50D64D" w:rsidR="006F5286" w:rsidRPr="00A24F85" w:rsidRDefault="006F5286" w:rsidP="006F5286">
      <w:p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 xml:space="preserve">Die </w:t>
      </w:r>
      <w:r w:rsidR="00943A86" w:rsidRPr="00A24F85">
        <w:rPr>
          <w:rFonts w:ascii="Arial" w:hAnsi="Arial" w:cs="Arial"/>
          <w:color w:val="000000" w:themeColor="text1"/>
          <w:sz w:val="22"/>
          <w:szCs w:val="22"/>
        </w:rPr>
        <w:t>Springcon-</w:t>
      </w:r>
      <w:r w:rsidR="00943A86">
        <w:rPr>
          <w:rFonts w:ascii="Arial" w:hAnsi="Arial" w:cs="Arial"/>
          <w:color w:val="000000" w:themeColor="text1"/>
          <w:sz w:val="22"/>
          <w:szCs w:val="22"/>
        </w:rPr>
        <w:t>K</w:t>
      </w:r>
      <w:r w:rsidR="00943A86" w:rsidRPr="00A24F85">
        <w:rPr>
          <w:rFonts w:ascii="Arial" w:hAnsi="Arial" w:cs="Arial"/>
          <w:color w:val="000000" w:themeColor="text1"/>
          <w:sz w:val="22"/>
          <w:szCs w:val="22"/>
        </w:rPr>
        <w:t>lemmen ASP145</w:t>
      </w:r>
      <w:r w:rsidR="00943A86">
        <w:rPr>
          <w:rFonts w:ascii="Arial" w:hAnsi="Arial" w:cs="Arial"/>
          <w:color w:val="000000" w:themeColor="text1"/>
          <w:sz w:val="22"/>
          <w:szCs w:val="22"/>
        </w:rPr>
        <w:t xml:space="preserve"> und </w:t>
      </w:r>
      <w:r w:rsidR="00943A86" w:rsidRPr="00A24F85">
        <w:rPr>
          <w:rFonts w:ascii="Arial" w:hAnsi="Arial" w:cs="Arial"/>
          <w:color w:val="000000" w:themeColor="text1"/>
          <w:sz w:val="22"/>
          <w:szCs w:val="22"/>
        </w:rPr>
        <w:t xml:space="preserve">ASP155 </w:t>
      </w:r>
      <w:r w:rsidRPr="00A24F85">
        <w:rPr>
          <w:rFonts w:ascii="Arial" w:hAnsi="Arial" w:cs="Arial"/>
          <w:color w:val="000000" w:themeColor="text1"/>
          <w:sz w:val="22"/>
          <w:szCs w:val="22"/>
        </w:rPr>
        <w:t>sind in drei Ausführungen verfügbar:</w:t>
      </w:r>
    </w:p>
    <w:p w14:paraId="722BD9A2" w14:textId="77777777" w:rsidR="006F5286" w:rsidRPr="00A24F85" w:rsidRDefault="006F5286" w:rsidP="006F5286">
      <w:pPr>
        <w:pStyle w:val="Listenabsatz"/>
        <w:numPr>
          <w:ilvl w:val="0"/>
          <w:numId w:val="9"/>
        </w:num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Mit Sockel zur Bestückung auf einer Leiterplatte. Durch den Sockel kann die Klemme über den Kunststoffträger der Stiftleiste gesteckt werden und liegt bündig auf der Leiterplatte auf.</w:t>
      </w:r>
    </w:p>
    <w:p w14:paraId="17491B4F" w14:textId="77777777" w:rsidR="006F5286" w:rsidRPr="00A24F85" w:rsidRDefault="006F5286" w:rsidP="006F5286">
      <w:pPr>
        <w:pStyle w:val="Listenabsatz"/>
        <w:numPr>
          <w:ilvl w:val="0"/>
          <w:numId w:val="9"/>
        </w:num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Mit Rasthaken zur Fixierung in einem Kunststoffgehäuse.</w:t>
      </w:r>
    </w:p>
    <w:p w14:paraId="6AA95820" w14:textId="77777777" w:rsidR="006F5286" w:rsidRPr="00A24F85" w:rsidRDefault="006F5286" w:rsidP="006F5286">
      <w:pPr>
        <w:pStyle w:val="Listenabsatz"/>
        <w:numPr>
          <w:ilvl w:val="0"/>
          <w:numId w:val="9"/>
        </w:num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 xml:space="preserve">Mit gesteckten Stiften und kurzem Sockel zum direkten </w:t>
      </w:r>
      <w:r>
        <w:rPr>
          <w:rFonts w:ascii="Arial" w:hAnsi="Arial" w:cs="Arial"/>
          <w:color w:val="000000" w:themeColor="text1"/>
          <w:sz w:val="22"/>
          <w:szCs w:val="22"/>
        </w:rPr>
        <w:t>E</w:t>
      </w:r>
      <w:r w:rsidRPr="00A24F85">
        <w:rPr>
          <w:rFonts w:ascii="Arial" w:hAnsi="Arial" w:cs="Arial"/>
          <w:color w:val="000000" w:themeColor="text1"/>
          <w:sz w:val="22"/>
          <w:szCs w:val="22"/>
        </w:rPr>
        <w:t>inlöten in eine Leiterplatte.</w:t>
      </w:r>
    </w:p>
    <w:p w14:paraId="11382C24" w14:textId="77777777" w:rsidR="006F5286" w:rsidRDefault="006F5286" w:rsidP="00A24F85">
      <w:pPr>
        <w:spacing w:line="360" w:lineRule="auto"/>
        <w:rPr>
          <w:rFonts w:ascii="Arial" w:hAnsi="Arial" w:cs="Arial"/>
          <w:color w:val="000000" w:themeColor="text1"/>
          <w:sz w:val="22"/>
          <w:szCs w:val="22"/>
        </w:rPr>
      </w:pPr>
    </w:p>
    <w:p w14:paraId="089B4489" w14:textId="77777777" w:rsidR="006F5286" w:rsidRPr="00A24F85" w:rsidRDefault="006F5286" w:rsidP="006F5286">
      <w:pPr>
        <w:pStyle w:val="description"/>
        <w:spacing w:before="0" w:beforeAutospacing="0" w:after="0" w:afterAutospacing="0" w:line="360" w:lineRule="auto"/>
        <w:rPr>
          <w:rFonts w:ascii="Arial" w:hAnsi="Arial" w:cs="Arial"/>
          <w:b/>
          <w:bCs/>
          <w:color w:val="000000" w:themeColor="text1"/>
          <w:sz w:val="22"/>
          <w:szCs w:val="22"/>
        </w:rPr>
      </w:pPr>
      <w:r w:rsidRPr="00A24F85">
        <w:rPr>
          <w:rFonts w:ascii="Arial" w:hAnsi="Arial" w:cs="Arial"/>
          <w:b/>
          <w:bCs/>
          <w:color w:val="000000" w:themeColor="text1"/>
          <w:sz w:val="22"/>
          <w:szCs w:val="22"/>
        </w:rPr>
        <w:lastRenderedPageBreak/>
        <w:t xml:space="preserve">Einfaches Anschließen und Trennen </w:t>
      </w:r>
    </w:p>
    <w:p w14:paraId="47A0F1F1" w14:textId="77777777" w:rsidR="006F5286" w:rsidRDefault="006F5286" w:rsidP="006F5286">
      <w:pPr>
        <w:spacing w:line="360" w:lineRule="auto"/>
        <w:rPr>
          <w:rFonts w:ascii="Arial" w:hAnsi="Arial" w:cs="Arial"/>
          <w:color w:val="000000" w:themeColor="text1"/>
          <w:sz w:val="22"/>
          <w:szCs w:val="22"/>
        </w:rPr>
      </w:pPr>
    </w:p>
    <w:p w14:paraId="77D1EAA3" w14:textId="45BE903D" w:rsidR="006F5286" w:rsidRDefault="00A24F85" w:rsidP="00A24F85">
      <w:p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 xml:space="preserve">Die Springcon-Klemmen von Metz Connect bieten eine zuverlässige und </w:t>
      </w:r>
      <w:r w:rsidR="00CB1898">
        <w:rPr>
          <w:rFonts w:ascii="Arial" w:hAnsi="Arial" w:cs="Arial"/>
          <w:color w:val="000000" w:themeColor="text1"/>
          <w:sz w:val="22"/>
          <w:szCs w:val="22"/>
        </w:rPr>
        <w:t>einfache</w:t>
      </w:r>
      <w:r w:rsidRPr="00A24F85">
        <w:rPr>
          <w:rFonts w:ascii="Arial" w:hAnsi="Arial" w:cs="Arial"/>
          <w:color w:val="000000" w:themeColor="text1"/>
          <w:sz w:val="22"/>
          <w:szCs w:val="22"/>
        </w:rPr>
        <w:t xml:space="preserve"> Anschlusstechnik für eine Vielzahl von elektrischen und elektronischen Anwendungen. Generell bieten sie mehr Flexibilität als lötbare Verbindungen. Das zeigt sich zum Beispiel, wenn ein Endgerät gewartet oder ein defektes Bauteil ausgetauscht werden muss.</w:t>
      </w:r>
    </w:p>
    <w:p w14:paraId="27C70C68" w14:textId="77777777" w:rsidR="006F5286" w:rsidRDefault="006F5286" w:rsidP="00A24F85">
      <w:pPr>
        <w:spacing w:line="360" w:lineRule="auto"/>
        <w:rPr>
          <w:rFonts w:ascii="Arial" w:hAnsi="Arial" w:cs="Arial"/>
          <w:color w:val="000000" w:themeColor="text1"/>
          <w:sz w:val="22"/>
          <w:szCs w:val="22"/>
        </w:rPr>
      </w:pPr>
    </w:p>
    <w:p w14:paraId="4F794B8C" w14:textId="3AB0459C" w:rsidR="006F5286" w:rsidRDefault="00A24F85" w:rsidP="00A24F85">
      <w:pPr>
        <w:spacing w:line="360" w:lineRule="auto"/>
        <w:rPr>
          <w:rFonts w:ascii="Arial" w:hAnsi="Arial" w:cs="Arial"/>
          <w:color w:val="000000" w:themeColor="text1"/>
          <w:sz w:val="22"/>
          <w:szCs w:val="22"/>
        </w:rPr>
      </w:pPr>
      <w:r w:rsidRPr="00A24F85">
        <w:rPr>
          <w:rFonts w:ascii="Arial" w:hAnsi="Arial" w:cs="Arial"/>
          <w:color w:val="000000" w:themeColor="text1"/>
          <w:sz w:val="22"/>
          <w:szCs w:val="22"/>
        </w:rPr>
        <w:t>Auch die Inbetriebnahme von Geräten nach der Wartung kann vereinfacht und sicherer gemacht werden. Durch das Aufstecken der Klemme auf die dafür vorgesehene Stiftleiste wird eine Verwechslung der Anschlussleitungen ausgeschlossen und die Leiterplatte vor Beschädigungen, etwa durch eine falsch angeschlossene Spannungsversorgung, geschützt.</w:t>
      </w:r>
      <w:r w:rsidR="00CB1898" w:rsidRPr="00CB1898">
        <w:rPr>
          <w:rFonts w:ascii="Arial" w:hAnsi="Arial" w:cs="Arial"/>
          <w:color w:val="000000" w:themeColor="text1"/>
          <w:sz w:val="22"/>
          <w:szCs w:val="22"/>
        </w:rPr>
        <w:t xml:space="preserve"> </w:t>
      </w:r>
    </w:p>
    <w:p w14:paraId="1CE8705D" w14:textId="77777777" w:rsidR="00CB1898" w:rsidRDefault="00CB1898" w:rsidP="00A24F85">
      <w:pPr>
        <w:spacing w:line="360" w:lineRule="auto"/>
        <w:rPr>
          <w:rFonts w:ascii="Arial" w:hAnsi="Arial" w:cs="Arial"/>
          <w:color w:val="000000" w:themeColor="text1"/>
          <w:sz w:val="22"/>
          <w:szCs w:val="22"/>
        </w:rPr>
      </w:pPr>
    </w:p>
    <w:p w14:paraId="5F9270F6" w14:textId="77777777" w:rsidR="005B3527" w:rsidRDefault="005B3527" w:rsidP="00A24F85">
      <w:pPr>
        <w:spacing w:line="360" w:lineRule="auto"/>
        <w:rPr>
          <w:rFonts w:ascii="Arial" w:hAnsi="Arial" w:cs="Arial"/>
          <w:color w:val="000000" w:themeColor="text1"/>
          <w:sz w:val="22"/>
          <w:szCs w:val="22"/>
        </w:rPr>
      </w:pPr>
    </w:p>
    <w:p w14:paraId="08F926F0" w14:textId="24D62F74" w:rsidR="00242CF3" w:rsidRPr="00242CF3" w:rsidRDefault="00C1660E" w:rsidP="00242CF3">
      <w:pPr>
        <w:spacing w:line="360" w:lineRule="auto"/>
        <w:ind w:right="277"/>
        <w:rPr>
          <w:rFonts w:ascii="Arial" w:hAnsi="Arial" w:cs="Arial"/>
          <w:b/>
          <w:bCs/>
          <w:sz w:val="28"/>
          <w:szCs w:val="28"/>
          <w:u w:val="single"/>
        </w:rPr>
      </w:pPr>
      <w:r w:rsidRPr="00176E59">
        <w:rPr>
          <w:rFonts w:ascii="Arial" w:hAnsi="Arial" w:cs="Arial"/>
          <w:b/>
          <w:bCs/>
          <w:sz w:val="28"/>
          <w:szCs w:val="28"/>
          <w:u w:val="single"/>
        </w:rPr>
        <w:t>Bilder und Bildunterschriften</w:t>
      </w:r>
    </w:p>
    <w:p w14:paraId="0BC862EA" w14:textId="0C0CF178" w:rsidR="00242CF3" w:rsidRDefault="00242CF3" w:rsidP="00CB1898">
      <w:pPr>
        <w:spacing w:line="276" w:lineRule="auto"/>
        <w:rPr>
          <w:rFonts w:ascii="Arial" w:hAnsi="Arial" w:cs="Arial"/>
          <w:color w:val="000000" w:themeColor="text1"/>
          <w:sz w:val="22"/>
          <w:szCs w:val="22"/>
        </w:rPr>
      </w:pPr>
      <w:r>
        <w:rPr>
          <w:rFonts w:ascii="Arial" w:hAnsi="Arial" w:cs="Arial"/>
          <w:noProof/>
          <w:color w:val="000000" w:themeColor="text1"/>
          <w:sz w:val="22"/>
          <w:szCs w:val="22"/>
        </w:rPr>
        <w:drawing>
          <wp:inline distT="0" distB="0" distL="0" distR="0" wp14:anchorId="67983D0B" wp14:editId="06DC3ADB">
            <wp:extent cx="3953933" cy="2719256"/>
            <wp:effectExtent l="0" t="0" r="0" b="0"/>
            <wp:docPr id="73416066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160663" name="Grafik 734160663"/>
                    <pic:cNvPicPr/>
                  </pic:nvPicPr>
                  <pic:blipFill>
                    <a:blip r:embed="rId8"/>
                    <a:stretch>
                      <a:fillRect/>
                    </a:stretch>
                  </pic:blipFill>
                  <pic:spPr>
                    <a:xfrm>
                      <a:off x="0" y="0"/>
                      <a:ext cx="4056175" cy="2789571"/>
                    </a:xfrm>
                    <a:prstGeom prst="rect">
                      <a:avLst/>
                    </a:prstGeom>
                  </pic:spPr>
                </pic:pic>
              </a:graphicData>
            </a:graphic>
          </wp:inline>
        </w:drawing>
      </w:r>
    </w:p>
    <w:p w14:paraId="48D1B120" w14:textId="595778F6" w:rsidR="00CB1898" w:rsidRPr="00CB1898" w:rsidRDefault="00EF50AA" w:rsidP="00CB1898">
      <w:pPr>
        <w:spacing w:line="276" w:lineRule="auto"/>
        <w:rPr>
          <w:rFonts w:ascii="Arial" w:hAnsi="Arial" w:cs="Arial"/>
          <w:color w:val="000000" w:themeColor="text1"/>
          <w:sz w:val="22"/>
          <w:szCs w:val="22"/>
        </w:rPr>
      </w:pPr>
      <w:r w:rsidRPr="00CB1898">
        <w:rPr>
          <w:rFonts w:ascii="Arial" w:hAnsi="Arial" w:cs="Arial"/>
          <w:color w:val="000000" w:themeColor="text1"/>
          <w:sz w:val="22"/>
          <w:szCs w:val="22"/>
        </w:rPr>
        <w:t>Die Klemme</w:t>
      </w:r>
      <w:r w:rsidR="00242CF3">
        <w:rPr>
          <w:rFonts w:ascii="Arial" w:hAnsi="Arial" w:cs="Arial"/>
          <w:color w:val="000000" w:themeColor="text1"/>
          <w:sz w:val="22"/>
          <w:szCs w:val="22"/>
        </w:rPr>
        <w:t xml:space="preserve"> mit</w:t>
      </w:r>
      <w:r w:rsidRPr="00CB1898">
        <w:rPr>
          <w:rFonts w:ascii="Arial" w:hAnsi="Arial" w:cs="Arial"/>
          <w:color w:val="000000" w:themeColor="text1"/>
          <w:sz w:val="22"/>
          <w:szCs w:val="22"/>
        </w:rPr>
        <w:t xml:space="preserve"> </w:t>
      </w:r>
      <w:r w:rsidR="00242CF3" w:rsidRPr="008269AA">
        <w:rPr>
          <w:rFonts w:ascii="Arial" w:hAnsi="Arial" w:cs="Arial"/>
          <w:color w:val="000000" w:themeColor="text1"/>
          <w:sz w:val="22"/>
          <w:szCs w:val="22"/>
        </w:rPr>
        <w:t>Prüfabgriff</w:t>
      </w:r>
      <w:r w:rsidR="00242CF3" w:rsidRPr="00CB1898">
        <w:rPr>
          <w:rFonts w:ascii="Arial" w:hAnsi="Arial" w:cs="Arial"/>
          <w:color w:val="000000" w:themeColor="text1"/>
          <w:sz w:val="22"/>
          <w:szCs w:val="22"/>
        </w:rPr>
        <w:t xml:space="preserve"> </w:t>
      </w:r>
      <w:r w:rsidRPr="00CB1898">
        <w:rPr>
          <w:rFonts w:ascii="Arial" w:hAnsi="Arial" w:cs="Arial"/>
          <w:color w:val="000000" w:themeColor="text1"/>
          <w:sz w:val="22"/>
          <w:szCs w:val="22"/>
        </w:rPr>
        <w:t xml:space="preserve">kann von </w:t>
      </w:r>
      <w:r w:rsidR="00C5629F" w:rsidRPr="00CB1898">
        <w:rPr>
          <w:rFonts w:ascii="Arial" w:hAnsi="Arial" w:cs="Arial"/>
          <w:color w:val="000000" w:themeColor="text1"/>
          <w:sz w:val="22"/>
          <w:szCs w:val="22"/>
        </w:rPr>
        <w:t>drei</w:t>
      </w:r>
      <w:r w:rsidRPr="00CB1898">
        <w:rPr>
          <w:rFonts w:ascii="Arial" w:hAnsi="Arial" w:cs="Arial"/>
          <w:color w:val="000000" w:themeColor="text1"/>
          <w:sz w:val="22"/>
          <w:szCs w:val="22"/>
        </w:rPr>
        <w:t xml:space="preserve"> Seiten auf die Stiftleiste gesteckt werden</w:t>
      </w:r>
    </w:p>
    <w:p w14:paraId="32E2B351" w14:textId="77777777" w:rsidR="00CB1898" w:rsidRDefault="00CB1898" w:rsidP="00CB1898">
      <w:pPr>
        <w:spacing w:line="276" w:lineRule="auto"/>
        <w:ind w:right="2403"/>
        <w:rPr>
          <w:rFonts w:ascii="Arial" w:hAnsi="Arial" w:cs="Arial"/>
          <w:color w:val="000000" w:themeColor="text1"/>
          <w:sz w:val="22"/>
          <w:szCs w:val="22"/>
        </w:rPr>
      </w:pPr>
    </w:p>
    <w:p w14:paraId="0031C234" w14:textId="77777777" w:rsidR="007842B8" w:rsidRPr="00CB1898" w:rsidRDefault="007842B8" w:rsidP="00CB1898">
      <w:pPr>
        <w:spacing w:line="276" w:lineRule="auto"/>
        <w:ind w:right="2403"/>
        <w:rPr>
          <w:rFonts w:ascii="Arial" w:hAnsi="Arial" w:cs="Arial"/>
          <w:color w:val="000000" w:themeColor="text1"/>
          <w:sz w:val="22"/>
          <w:szCs w:val="22"/>
        </w:rPr>
      </w:pPr>
    </w:p>
    <w:p w14:paraId="363618D5" w14:textId="77777777" w:rsidR="000A0A13" w:rsidRPr="001B2B8E" w:rsidRDefault="000A0A13" w:rsidP="000A0A13">
      <w:pPr>
        <w:ind w:right="277"/>
        <w:rPr>
          <w:rFonts w:ascii="Arial" w:hAnsi="Arial" w:cs="Arial"/>
          <w:b/>
        </w:rPr>
      </w:pPr>
      <w:r w:rsidRPr="001B2B8E">
        <w:rPr>
          <w:rFonts w:ascii="Arial" w:hAnsi="Arial" w:cs="Arial"/>
          <w:b/>
        </w:rPr>
        <w:t>Über METZ CONNECT</w:t>
      </w:r>
    </w:p>
    <w:p w14:paraId="546371AE" w14:textId="77777777" w:rsidR="000A0A13" w:rsidRPr="00A061A5" w:rsidRDefault="000A0A13" w:rsidP="000A0A13">
      <w:pPr>
        <w:ind w:right="277"/>
        <w:rPr>
          <w:rFonts w:ascii="Arial" w:hAnsi="Arial" w:cs="Arial"/>
        </w:rPr>
      </w:pPr>
    </w:p>
    <w:p w14:paraId="060CF2F0" w14:textId="77777777" w:rsidR="000A0A13" w:rsidRPr="00603C84" w:rsidRDefault="000A0A13" w:rsidP="000A0A13">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 xml:space="preserve">m Jahr 2017 hat das Unternehmen am </w:t>
      </w:r>
      <w:r w:rsidRPr="00A061A5">
        <w:rPr>
          <w:rFonts w:ascii="Arial" w:hAnsi="Arial" w:cs="Arial"/>
          <w:color w:val="000000" w:themeColor="text1"/>
        </w:rPr>
        <w:lastRenderedPageBreak/>
        <w:t>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Marktanforderungen bei </w:t>
      </w:r>
      <w:proofErr w:type="spellStart"/>
      <w:r w:rsidRPr="00475EFE">
        <w:rPr>
          <w:rFonts w:ascii="Arial" w:hAnsi="Arial" w:cs="Arial"/>
          <w:color w:val="000000" w:themeColor="text1"/>
        </w:rPr>
        <w:t>hochbitratigen</w:t>
      </w:r>
      <w:proofErr w:type="spellEnd"/>
      <w:r w:rsidRPr="00475EFE">
        <w:rPr>
          <w:rFonts w:ascii="Arial" w:hAnsi="Arial" w:cs="Arial"/>
          <w:color w:val="000000" w:themeColor="text1"/>
        </w:rPr>
        <w:t xml:space="preserve">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9" w:tgtFrame="_blank" w:history="1">
        <w:r w:rsidRPr="00603C84">
          <w:rPr>
            <w:rStyle w:val="Hyperlink"/>
            <w:rFonts w:ascii="Arial" w:eastAsiaTheme="majorEastAsia" w:hAnsi="Arial" w:cs="Arial"/>
            <w:lang w:val="en-US"/>
          </w:rPr>
          <w:t>www.metz-connect.com</w:t>
        </w:r>
      </w:hyperlink>
    </w:p>
    <w:p w14:paraId="39D082AE" w14:textId="77777777" w:rsidR="000A0A13" w:rsidRPr="00603C84" w:rsidRDefault="000A0A13" w:rsidP="000A0A13">
      <w:pPr>
        <w:ind w:right="277"/>
        <w:rPr>
          <w:rFonts w:ascii="Arial" w:hAnsi="Arial" w:cs="Arial"/>
          <w:lang w:val="en-US"/>
        </w:rPr>
      </w:pPr>
    </w:p>
    <w:p w14:paraId="0F322E79" w14:textId="77777777" w:rsidR="000A0A13" w:rsidRPr="00603C84" w:rsidRDefault="000A0A13" w:rsidP="000A0A13">
      <w:pPr>
        <w:ind w:right="277"/>
        <w:rPr>
          <w:rFonts w:ascii="Arial" w:hAnsi="Arial" w:cs="Arial"/>
          <w:lang w:val="en-US"/>
        </w:rPr>
      </w:pPr>
      <w:proofErr w:type="spellStart"/>
      <w:r w:rsidRPr="00603C84">
        <w:rPr>
          <w:rFonts w:ascii="Arial" w:hAnsi="Arial" w:cs="Arial"/>
          <w:b/>
          <w:lang w:val="en-US"/>
        </w:rPr>
        <w:t>Redaktionskontakt</w:t>
      </w:r>
      <w:proofErr w:type="spellEnd"/>
      <w:r w:rsidRPr="00603C84">
        <w:rPr>
          <w:rFonts w:ascii="Arial" w:hAnsi="Arial" w:cs="Arial"/>
          <w:b/>
          <w:lang w:val="en-US"/>
        </w:rPr>
        <w:t>:</w:t>
      </w:r>
      <w:r w:rsidRPr="00603C84">
        <w:rPr>
          <w:rFonts w:ascii="Arial" w:hAnsi="Arial" w:cs="Arial"/>
          <w:lang w:val="en-US"/>
        </w:rPr>
        <w:tab/>
      </w:r>
    </w:p>
    <w:p w14:paraId="132D8298" w14:textId="77777777" w:rsidR="000A0A13" w:rsidRPr="00603C84" w:rsidRDefault="000A0A13" w:rsidP="000A0A13">
      <w:pPr>
        <w:ind w:right="277"/>
        <w:rPr>
          <w:rFonts w:ascii="Arial" w:hAnsi="Arial" w:cs="Arial"/>
          <w:lang w:val="en-US"/>
        </w:rPr>
      </w:pPr>
      <w:r w:rsidRPr="00603C84">
        <w:rPr>
          <w:rFonts w:ascii="Arial" w:hAnsi="Arial" w:cs="Arial"/>
          <w:lang w:val="en-US"/>
        </w:rPr>
        <w:t>METZ CONNECT GmbH</w:t>
      </w:r>
    </w:p>
    <w:p w14:paraId="53F7C241" w14:textId="77777777" w:rsidR="000A0A13" w:rsidRPr="00603C84" w:rsidRDefault="000A0A13" w:rsidP="000A0A13">
      <w:pPr>
        <w:ind w:right="277"/>
        <w:rPr>
          <w:rFonts w:ascii="Arial" w:hAnsi="Arial" w:cs="Arial"/>
          <w:lang w:val="en-US"/>
        </w:rPr>
      </w:pPr>
      <w:r w:rsidRPr="00603C84">
        <w:rPr>
          <w:rFonts w:ascii="Arial" w:hAnsi="Arial" w:cs="Arial"/>
          <w:lang w:val="en-US"/>
        </w:rPr>
        <w:t>Tel. | Phone +49 7702 533-444</w:t>
      </w:r>
    </w:p>
    <w:p w14:paraId="62E42AED" w14:textId="77777777" w:rsidR="000A0A13" w:rsidRPr="00603C84" w:rsidRDefault="000A0A13" w:rsidP="000A0A13">
      <w:pPr>
        <w:ind w:right="277"/>
        <w:jc w:val="both"/>
        <w:rPr>
          <w:rFonts w:ascii="Arial" w:hAnsi="Arial" w:cs="Arial"/>
          <w:lang w:val="en-US"/>
        </w:rPr>
      </w:pPr>
      <w:hyperlink r:id="rId10" w:history="1">
        <w:r w:rsidRPr="00603C84">
          <w:rPr>
            <w:rStyle w:val="Hyperlink"/>
            <w:rFonts w:ascii="Arial" w:eastAsiaTheme="majorEastAsia" w:hAnsi="Arial" w:cs="Arial"/>
            <w:lang w:val="en-US"/>
          </w:rPr>
          <w:t>marketing@metz-connect.com</w:t>
        </w:r>
      </w:hyperlink>
    </w:p>
    <w:p w14:paraId="664FB4D7" w14:textId="77777777" w:rsidR="000A0A13" w:rsidRPr="00603C84" w:rsidRDefault="000A0A13" w:rsidP="000A0A13">
      <w:pPr>
        <w:ind w:right="277"/>
        <w:jc w:val="both"/>
        <w:rPr>
          <w:rFonts w:ascii="Arial" w:hAnsi="Arial" w:cs="Arial"/>
          <w:lang w:val="en-US"/>
        </w:rPr>
      </w:pPr>
    </w:p>
    <w:p w14:paraId="1AD987C8" w14:textId="77777777" w:rsidR="000A0A13" w:rsidRPr="00603C84" w:rsidRDefault="000A0A13" w:rsidP="000A0A13">
      <w:pPr>
        <w:ind w:right="277"/>
        <w:rPr>
          <w:rFonts w:ascii="Arial" w:hAnsi="Arial" w:cs="Arial"/>
          <w:lang w:val="en-US"/>
        </w:rPr>
      </w:pPr>
    </w:p>
    <w:p w14:paraId="263AB7CF" w14:textId="77777777" w:rsidR="000A0A13" w:rsidRPr="00603C84" w:rsidRDefault="000A0A13" w:rsidP="000A0A13">
      <w:pPr>
        <w:ind w:right="277"/>
        <w:rPr>
          <w:rFonts w:ascii="Arial" w:hAnsi="Arial" w:cs="Arial"/>
          <w:b/>
          <w:bCs/>
          <w:lang w:val="en-US"/>
        </w:rPr>
      </w:pPr>
      <w:proofErr w:type="spellStart"/>
      <w:r w:rsidRPr="00603C84">
        <w:rPr>
          <w:rFonts w:ascii="Arial" w:hAnsi="Arial" w:cs="Arial"/>
          <w:b/>
          <w:bCs/>
          <w:lang w:val="en-US"/>
        </w:rPr>
        <w:t>Agenturkontakt</w:t>
      </w:r>
      <w:proofErr w:type="spellEnd"/>
      <w:r w:rsidRPr="00603C84">
        <w:rPr>
          <w:rFonts w:ascii="Arial" w:hAnsi="Arial" w:cs="Arial"/>
          <w:b/>
          <w:bCs/>
          <w:lang w:val="en-US"/>
        </w:rPr>
        <w:t>:</w:t>
      </w:r>
    </w:p>
    <w:p w14:paraId="35AA43DC" w14:textId="77777777" w:rsidR="000A0A13" w:rsidRPr="00A061A5" w:rsidRDefault="000A0A13" w:rsidP="000A0A13">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5FFA2995" w14:textId="77777777" w:rsidR="000A0A13" w:rsidRPr="00A061A5" w:rsidRDefault="000A0A13" w:rsidP="000A0A13">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1B1A3117" w14:textId="77777777" w:rsidR="000A0A13" w:rsidRPr="00A061A5" w:rsidRDefault="000A0A13" w:rsidP="000A0A13">
      <w:pPr>
        <w:pStyle w:val="NurText"/>
        <w:ind w:right="277"/>
        <w:rPr>
          <w:rFonts w:ascii="Arial" w:hAnsi="Arial" w:cs="Arial"/>
          <w:sz w:val="24"/>
          <w:szCs w:val="24"/>
          <w:lang w:val="en-US"/>
        </w:rPr>
      </w:pPr>
      <w:proofErr w:type="spellStart"/>
      <w:r w:rsidRPr="00A061A5">
        <w:rPr>
          <w:rFonts w:ascii="Arial" w:hAnsi="Arial" w:cs="Arial"/>
          <w:sz w:val="24"/>
          <w:szCs w:val="24"/>
          <w:lang w:val="en-US"/>
        </w:rPr>
        <w:t>Wildmoos</w:t>
      </w:r>
      <w:proofErr w:type="spellEnd"/>
      <w:r w:rsidRPr="00A061A5">
        <w:rPr>
          <w:rFonts w:ascii="Arial" w:hAnsi="Arial" w:cs="Arial"/>
          <w:sz w:val="24"/>
          <w:szCs w:val="24"/>
          <w:lang w:val="en-US"/>
        </w:rPr>
        <w:t xml:space="preserve"> 7</w:t>
      </w:r>
    </w:p>
    <w:p w14:paraId="56DA11C7" w14:textId="77777777" w:rsidR="000A0A13" w:rsidRPr="00A061A5" w:rsidRDefault="000A0A13" w:rsidP="000A0A13">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06E8D1A5" w14:textId="77777777" w:rsidR="000A0A13" w:rsidRPr="00A061A5" w:rsidRDefault="000A0A13" w:rsidP="000A0A13">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2CBF4BF5" w14:textId="77777777" w:rsidR="000A0A13" w:rsidRPr="00A061A5" w:rsidRDefault="000A0A13" w:rsidP="000A0A13">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p w14:paraId="70ACF707" w14:textId="77777777" w:rsidR="00127268" w:rsidRPr="00242CF3" w:rsidRDefault="00127268">
      <w:pPr>
        <w:pStyle w:val="NurText"/>
        <w:ind w:right="277"/>
        <w:rPr>
          <w:rFonts w:ascii="Arial" w:hAnsi="Arial" w:cs="Arial"/>
          <w:sz w:val="22"/>
          <w:szCs w:val="22"/>
          <w:lang w:val="en-US"/>
        </w:rPr>
      </w:pPr>
    </w:p>
    <w:sectPr w:rsidR="00127268" w:rsidRPr="00242CF3" w:rsidSect="00AE55DE">
      <w:footerReference w:type="default" r:id="rId11"/>
      <w:headerReference w:type="first" r:id="rId12"/>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49C50" w14:textId="77777777" w:rsidR="00CE155A" w:rsidRDefault="00CE155A" w:rsidP="009418B9">
      <w:r>
        <w:separator/>
      </w:r>
    </w:p>
  </w:endnote>
  <w:endnote w:type="continuationSeparator" w:id="0">
    <w:p w14:paraId="09F0F98F" w14:textId="77777777" w:rsidR="00CE155A" w:rsidRDefault="00CE155A"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618D2B" w14:textId="77777777" w:rsidR="00CE155A" w:rsidRDefault="00CE155A" w:rsidP="009418B9">
      <w:r>
        <w:separator/>
      </w:r>
    </w:p>
  </w:footnote>
  <w:footnote w:type="continuationSeparator" w:id="0">
    <w:p w14:paraId="387BA76A" w14:textId="77777777" w:rsidR="00CE155A" w:rsidRDefault="00CE155A"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375A6"/>
    <w:multiLevelType w:val="hybridMultilevel"/>
    <w:tmpl w:val="69706C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146204"/>
    <w:multiLevelType w:val="hybridMultilevel"/>
    <w:tmpl w:val="71EAA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7FC3911"/>
    <w:multiLevelType w:val="hybridMultilevel"/>
    <w:tmpl w:val="044A031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9B41B00"/>
    <w:multiLevelType w:val="multilevel"/>
    <w:tmpl w:val="2C820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CE786D"/>
    <w:multiLevelType w:val="hybridMultilevel"/>
    <w:tmpl w:val="7EBEC0F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43C7CA5"/>
    <w:multiLevelType w:val="multilevel"/>
    <w:tmpl w:val="43EE8CA6"/>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0719498">
    <w:abstractNumId w:val="1"/>
  </w:num>
  <w:num w:numId="2" w16cid:durableId="1247033774">
    <w:abstractNumId w:val="8"/>
  </w:num>
  <w:num w:numId="3" w16cid:durableId="185677370">
    <w:abstractNumId w:val="9"/>
  </w:num>
  <w:num w:numId="4" w16cid:durableId="90321673">
    <w:abstractNumId w:val="7"/>
  </w:num>
  <w:num w:numId="5" w16cid:durableId="1537308698">
    <w:abstractNumId w:val="2"/>
  </w:num>
  <w:num w:numId="6" w16cid:durableId="576132630">
    <w:abstractNumId w:val="0"/>
  </w:num>
  <w:num w:numId="7" w16cid:durableId="1030182588">
    <w:abstractNumId w:val="6"/>
  </w:num>
  <w:num w:numId="8" w16cid:durableId="1342899431">
    <w:abstractNumId w:val="3"/>
  </w:num>
  <w:num w:numId="9" w16cid:durableId="201216486">
    <w:abstractNumId w:val="4"/>
  </w:num>
  <w:num w:numId="10" w16cid:durableId="348679442">
    <w:abstractNumId w:val="10"/>
  </w:num>
  <w:num w:numId="11" w16cid:durableId="4225372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0729"/>
    <w:rsid w:val="00021A95"/>
    <w:rsid w:val="00025622"/>
    <w:rsid w:val="00030532"/>
    <w:rsid w:val="00030557"/>
    <w:rsid w:val="0003169F"/>
    <w:rsid w:val="00033941"/>
    <w:rsid w:val="000406D4"/>
    <w:rsid w:val="00045097"/>
    <w:rsid w:val="00052130"/>
    <w:rsid w:val="00054047"/>
    <w:rsid w:val="00056874"/>
    <w:rsid w:val="00060216"/>
    <w:rsid w:val="00060D20"/>
    <w:rsid w:val="000655DA"/>
    <w:rsid w:val="00067D16"/>
    <w:rsid w:val="00067EF7"/>
    <w:rsid w:val="00070887"/>
    <w:rsid w:val="00073FEF"/>
    <w:rsid w:val="00075442"/>
    <w:rsid w:val="00080147"/>
    <w:rsid w:val="00081A29"/>
    <w:rsid w:val="00082F40"/>
    <w:rsid w:val="0008336C"/>
    <w:rsid w:val="00084B48"/>
    <w:rsid w:val="00085C93"/>
    <w:rsid w:val="000911BE"/>
    <w:rsid w:val="000925C2"/>
    <w:rsid w:val="000A0A13"/>
    <w:rsid w:val="000A27EC"/>
    <w:rsid w:val="000A757B"/>
    <w:rsid w:val="000B0D24"/>
    <w:rsid w:val="000B14E0"/>
    <w:rsid w:val="000B1508"/>
    <w:rsid w:val="000C4B98"/>
    <w:rsid w:val="000C5EAD"/>
    <w:rsid w:val="000C7C5B"/>
    <w:rsid w:val="000D0BF5"/>
    <w:rsid w:val="000D10CC"/>
    <w:rsid w:val="000D3DFE"/>
    <w:rsid w:val="000D5F49"/>
    <w:rsid w:val="000D68E5"/>
    <w:rsid w:val="000E2362"/>
    <w:rsid w:val="000E4D7B"/>
    <w:rsid w:val="000E5689"/>
    <w:rsid w:val="000E62AE"/>
    <w:rsid w:val="000F42FD"/>
    <w:rsid w:val="00110596"/>
    <w:rsid w:val="00111BB5"/>
    <w:rsid w:val="00112233"/>
    <w:rsid w:val="0011561C"/>
    <w:rsid w:val="00116952"/>
    <w:rsid w:val="00116AB8"/>
    <w:rsid w:val="00122BBC"/>
    <w:rsid w:val="001242F3"/>
    <w:rsid w:val="0012524A"/>
    <w:rsid w:val="0012645B"/>
    <w:rsid w:val="00127268"/>
    <w:rsid w:val="001364CC"/>
    <w:rsid w:val="001400BE"/>
    <w:rsid w:val="00142357"/>
    <w:rsid w:val="001429A5"/>
    <w:rsid w:val="00144255"/>
    <w:rsid w:val="001446A0"/>
    <w:rsid w:val="00164159"/>
    <w:rsid w:val="00165E1F"/>
    <w:rsid w:val="00172C8C"/>
    <w:rsid w:val="001734E6"/>
    <w:rsid w:val="00174BC2"/>
    <w:rsid w:val="001759A4"/>
    <w:rsid w:val="00176E59"/>
    <w:rsid w:val="00184D75"/>
    <w:rsid w:val="00187647"/>
    <w:rsid w:val="0019034A"/>
    <w:rsid w:val="00190360"/>
    <w:rsid w:val="00191351"/>
    <w:rsid w:val="00197B8E"/>
    <w:rsid w:val="001A0023"/>
    <w:rsid w:val="001A6A34"/>
    <w:rsid w:val="001B038B"/>
    <w:rsid w:val="001D1672"/>
    <w:rsid w:val="001E0F76"/>
    <w:rsid w:val="001E11EE"/>
    <w:rsid w:val="001E4690"/>
    <w:rsid w:val="001F2650"/>
    <w:rsid w:val="001F35C2"/>
    <w:rsid w:val="001F3D88"/>
    <w:rsid w:val="001F6B01"/>
    <w:rsid w:val="0020453D"/>
    <w:rsid w:val="00205880"/>
    <w:rsid w:val="002061B9"/>
    <w:rsid w:val="002105C7"/>
    <w:rsid w:val="00226B25"/>
    <w:rsid w:val="00227930"/>
    <w:rsid w:val="00230D8C"/>
    <w:rsid w:val="0023222D"/>
    <w:rsid w:val="002341F1"/>
    <w:rsid w:val="00240164"/>
    <w:rsid w:val="00242CF3"/>
    <w:rsid w:val="002433D6"/>
    <w:rsid w:val="00244604"/>
    <w:rsid w:val="00246797"/>
    <w:rsid w:val="00250E3B"/>
    <w:rsid w:val="0026002F"/>
    <w:rsid w:val="00260607"/>
    <w:rsid w:val="00262F28"/>
    <w:rsid w:val="00271E07"/>
    <w:rsid w:val="00274716"/>
    <w:rsid w:val="002768B4"/>
    <w:rsid w:val="00284759"/>
    <w:rsid w:val="00285CFF"/>
    <w:rsid w:val="00287AF1"/>
    <w:rsid w:val="00287D87"/>
    <w:rsid w:val="00294C02"/>
    <w:rsid w:val="00296B92"/>
    <w:rsid w:val="002A37EA"/>
    <w:rsid w:val="002A3E83"/>
    <w:rsid w:val="002A4CB5"/>
    <w:rsid w:val="002B11AC"/>
    <w:rsid w:val="002B252C"/>
    <w:rsid w:val="002B2E9A"/>
    <w:rsid w:val="002B525F"/>
    <w:rsid w:val="002B68E3"/>
    <w:rsid w:val="002C1408"/>
    <w:rsid w:val="002C2330"/>
    <w:rsid w:val="002C6609"/>
    <w:rsid w:val="002D0A10"/>
    <w:rsid w:val="002D0F94"/>
    <w:rsid w:val="002D3512"/>
    <w:rsid w:val="002D7201"/>
    <w:rsid w:val="002D7DD1"/>
    <w:rsid w:val="002E363A"/>
    <w:rsid w:val="002E4339"/>
    <w:rsid w:val="002F143C"/>
    <w:rsid w:val="002F1D9E"/>
    <w:rsid w:val="002F2E96"/>
    <w:rsid w:val="003015E5"/>
    <w:rsid w:val="0030597C"/>
    <w:rsid w:val="003106C8"/>
    <w:rsid w:val="00320747"/>
    <w:rsid w:val="00320806"/>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3DC"/>
    <w:rsid w:val="00381E95"/>
    <w:rsid w:val="00383B89"/>
    <w:rsid w:val="0038772A"/>
    <w:rsid w:val="00387AF5"/>
    <w:rsid w:val="00391BA2"/>
    <w:rsid w:val="003920E7"/>
    <w:rsid w:val="0039787C"/>
    <w:rsid w:val="003A089A"/>
    <w:rsid w:val="003A36F5"/>
    <w:rsid w:val="003A6AB9"/>
    <w:rsid w:val="003B25BC"/>
    <w:rsid w:val="003B2E23"/>
    <w:rsid w:val="003B32AE"/>
    <w:rsid w:val="003B6CFF"/>
    <w:rsid w:val="003C271A"/>
    <w:rsid w:val="003C7A73"/>
    <w:rsid w:val="003D268C"/>
    <w:rsid w:val="003D3606"/>
    <w:rsid w:val="003D693C"/>
    <w:rsid w:val="003E33AF"/>
    <w:rsid w:val="003E3DFF"/>
    <w:rsid w:val="003F29CF"/>
    <w:rsid w:val="003F4B95"/>
    <w:rsid w:val="00401AC0"/>
    <w:rsid w:val="00403877"/>
    <w:rsid w:val="00412ADF"/>
    <w:rsid w:val="004134BD"/>
    <w:rsid w:val="004232E1"/>
    <w:rsid w:val="004251A5"/>
    <w:rsid w:val="00427513"/>
    <w:rsid w:val="00427956"/>
    <w:rsid w:val="00434AAC"/>
    <w:rsid w:val="0043659C"/>
    <w:rsid w:val="00437A51"/>
    <w:rsid w:val="0044058E"/>
    <w:rsid w:val="00443BB3"/>
    <w:rsid w:val="00444941"/>
    <w:rsid w:val="00446373"/>
    <w:rsid w:val="004529D8"/>
    <w:rsid w:val="00452BE4"/>
    <w:rsid w:val="00460373"/>
    <w:rsid w:val="004638E8"/>
    <w:rsid w:val="00465C8D"/>
    <w:rsid w:val="00471B7A"/>
    <w:rsid w:val="0048496C"/>
    <w:rsid w:val="00484DE8"/>
    <w:rsid w:val="00487F1F"/>
    <w:rsid w:val="00491101"/>
    <w:rsid w:val="00492350"/>
    <w:rsid w:val="00492362"/>
    <w:rsid w:val="004A1D6D"/>
    <w:rsid w:val="004A32B0"/>
    <w:rsid w:val="004B20B1"/>
    <w:rsid w:val="004B21BD"/>
    <w:rsid w:val="004B2FD8"/>
    <w:rsid w:val="004B7CBD"/>
    <w:rsid w:val="004C133C"/>
    <w:rsid w:val="004C49D8"/>
    <w:rsid w:val="004C6EE5"/>
    <w:rsid w:val="004D27A8"/>
    <w:rsid w:val="004D351D"/>
    <w:rsid w:val="004D4453"/>
    <w:rsid w:val="004D7783"/>
    <w:rsid w:val="004D78AB"/>
    <w:rsid w:val="004E319A"/>
    <w:rsid w:val="004F23EF"/>
    <w:rsid w:val="004F33B7"/>
    <w:rsid w:val="004F7F2C"/>
    <w:rsid w:val="005011A1"/>
    <w:rsid w:val="005030D9"/>
    <w:rsid w:val="005055CF"/>
    <w:rsid w:val="00511FE0"/>
    <w:rsid w:val="0051239D"/>
    <w:rsid w:val="005168AA"/>
    <w:rsid w:val="00517F06"/>
    <w:rsid w:val="00523644"/>
    <w:rsid w:val="00533822"/>
    <w:rsid w:val="0053727A"/>
    <w:rsid w:val="005373BC"/>
    <w:rsid w:val="00547AC1"/>
    <w:rsid w:val="0055053E"/>
    <w:rsid w:val="0055448B"/>
    <w:rsid w:val="005622D7"/>
    <w:rsid w:val="00564DDD"/>
    <w:rsid w:val="00565946"/>
    <w:rsid w:val="00571BF1"/>
    <w:rsid w:val="00584551"/>
    <w:rsid w:val="00586706"/>
    <w:rsid w:val="0058787B"/>
    <w:rsid w:val="00587956"/>
    <w:rsid w:val="005959C0"/>
    <w:rsid w:val="005971DE"/>
    <w:rsid w:val="005A0878"/>
    <w:rsid w:val="005A15A0"/>
    <w:rsid w:val="005A1BA0"/>
    <w:rsid w:val="005A3FB5"/>
    <w:rsid w:val="005A4B28"/>
    <w:rsid w:val="005A50BB"/>
    <w:rsid w:val="005A5961"/>
    <w:rsid w:val="005B1EA7"/>
    <w:rsid w:val="005B33DF"/>
    <w:rsid w:val="005B3495"/>
    <w:rsid w:val="005B3527"/>
    <w:rsid w:val="005C56A2"/>
    <w:rsid w:val="005D0F73"/>
    <w:rsid w:val="005D1DEA"/>
    <w:rsid w:val="005E1074"/>
    <w:rsid w:val="005E51BF"/>
    <w:rsid w:val="005E5FC2"/>
    <w:rsid w:val="005E6844"/>
    <w:rsid w:val="005F4477"/>
    <w:rsid w:val="005F6B38"/>
    <w:rsid w:val="00602F0B"/>
    <w:rsid w:val="00615C98"/>
    <w:rsid w:val="0061786B"/>
    <w:rsid w:val="006179C0"/>
    <w:rsid w:val="006207C0"/>
    <w:rsid w:val="00622648"/>
    <w:rsid w:val="00626373"/>
    <w:rsid w:val="006271B7"/>
    <w:rsid w:val="00630864"/>
    <w:rsid w:val="00634E39"/>
    <w:rsid w:val="00643319"/>
    <w:rsid w:val="00643774"/>
    <w:rsid w:val="0064536D"/>
    <w:rsid w:val="00645809"/>
    <w:rsid w:val="00651437"/>
    <w:rsid w:val="00661596"/>
    <w:rsid w:val="0066322F"/>
    <w:rsid w:val="00664540"/>
    <w:rsid w:val="00671BF5"/>
    <w:rsid w:val="00676AD5"/>
    <w:rsid w:val="00685696"/>
    <w:rsid w:val="006857C7"/>
    <w:rsid w:val="00686A83"/>
    <w:rsid w:val="00691576"/>
    <w:rsid w:val="00692E0B"/>
    <w:rsid w:val="00693B7F"/>
    <w:rsid w:val="00694A05"/>
    <w:rsid w:val="00694E3B"/>
    <w:rsid w:val="006A25CA"/>
    <w:rsid w:val="006A4A59"/>
    <w:rsid w:val="006B1C0F"/>
    <w:rsid w:val="006C2C74"/>
    <w:rsid w:val="006C433A"/>
    <w:rsid w:val="006C6B21"/>
    <w:rsid w:val="006C7DA8"/>
    <w:rsid w:val="006D1E73"/>
    <w:rsid w:val="006D27A2"/>
    <w:rsid w:val="006D592B"/>
    <w:rsid w:val="006F2A20"/>
    <w:rsid w:val="006F504E"/>
    <w:rsid w:val="006F5286"/>
    <w:rsid w:val="007000E8"/>
    <w:rsid w:val="00700965"/>
    <w:rsid w:val="00704FA5"/>
    <w:rsid w:val="00706069"/>
    <w:rsid w:val="00712AF1"/>
    <w:rsid w:val="00713D5B"/>
    <w:rsid w:val="007174FE"/>
    <w:rsid w:val="00723C6A"/>
    <w:rsid w:val="00726AE7"/>
    <w:rsid w:val="00727B77"/>
    <w:rsid w:val="00730562"/>
    <w:rsid w:val="00733256"/>
    <w:rsid w:val="007337FB"/>
    <w:rsid w:val="00734470"/>
    <w:rsid w:val="007417AD"/>
    <w:rsid w:val="00741A67"/>
    <w:rsid w:val="00741A88"/>
    <w:rsid w:val="0074274C"/>
    <w:rsid w:val="00743864"/>
    <w:rsid w:val="00743A30"/>
    <w:rsid w:val="00745D1D"/>
    <w:rsid w:val="00746AE2"/>
    <w:rsid w:val="00750084"/>
    <w:rsid w:val="00752E29"/>
    <w:rsid w:val="00756E42"/>
    <w:rsid w:val="00762423"/>
    <w:rsid w:val="007712EA"/>
    <w:rsid w:val="00771590"/>
    <w:rsid w:val="007720DB"/>
    <w:rsid w:val="0077232F"/>
    <w:rsid w:val="00775233"/>
    <w:rsid w:val="0077734A"/>
    <w:rsid w:val="00781539"/>
    <w:rsid w:val="007842B8"/>
    <w:rsid w:val="007850D8"/>
    <w:rsid w:val="007904D3"/>
    <w:rsid w:val="007938A7"/>
    <w:rsid w:val="00794BCE"/>
    <w:rsid w:val="007A1F54"/>
    <w:rsid w:val="007A7FB0"/>
    <w:rsid w:val="007B19D5"/>
    <w:rsid w:val="007B4061"/>
    <w:rsid w:val="007B7557"/>
    <w:rsid w:val="007B7A2B"/>
    <w:rsid w:val="007D1574"/>
    <w:rsid w:val="007D5893"/>
    <w:rsid w:val="007D61D1"/>
    <w:rsid w:val="007E38F1"/>
    <w:rsid w:val="007F0D7A"/>
    <w:rsid w:val="007F240C"/>
    <w:rsid w:val="007F2BC1"/>
    <w:rsid w:val="007F5D0C"/>
    <w:rsid w:val="008045B6"/>
    <w:rsid w:val="008063A4"/>
    <w:rsid w:val="008103C3"/>
    <w:rsid w:val="00812C7A"/>
    <w:rsid w:val="00814729"/>
    <w:rsid w:val="00815A45"/>
    <w:rsid w:val="008269AA"/>
    <w:rsid w:val="00831F58"/>
    <w:rsid w:val="0083376C"/>
    <w:rsid w:val="0083599A"/>
    <w:rsid w:val="00835A41"/>
    <w:rsid w:val="00835AF9"/>
    <w:rsid w:val="00840BF2"/>
    <w:rsid w:val="00842FE9"/>
    <w:rsid w:val="0085343A"/>
    <w:rsid w:val="00857DF9"/>
    <w:rsid w:val="00860258"/>
    <w:rsid w:val="00865F5E"/>
    <w:rsid w:val="0086796E"/>
    <w:rsid w:val="008703FE"/>
    <w:rsid w:val="00873A42"/>
    <w:rsid w:val="008776EB"/>
    <w:rsid w:val="0088279F"/>
    <w:rsid w:val="008839A9"/>
    <w:rsid w:val="00885095"/>
    <w:rsid w:val="008872F7"/>
    <w:rsid w:val="00890828"/>
    <w:rsid w:val="008945E1"/>
    <w:rsid w:val="0089650C"/>
    <w:rsid w:val="008A551F"/>
    <w:rsid w:val="008B232B"/>
    <w:rsid w:val="008B38E1"/>
    <w:rsid w:val="008B6265"/>
    <w:rsid w:val="008C3E51"/>
    <w:rsid w:val="008C459C"/>
    <w:rsid w:val="008D05DC"/>
    <w:rsid w:val="008D17EC"/>
    <w:rsid w:val="008E0675"/>
    <w:rsid w:val="008E3ED8"/>
    <w:rsid w:val="008E5C99"/>
    <w:rsid w:val="008F313D"/>
    <w:rsid w:val="008F40F3"/>
    <w:rsid w:val="008F64A6"/>
    <w:rsid w:val="008F6533"/>
    <w:rsid w:val="008F76DC"/>
    <w:rsid w:val="008F7D5A"/>
    <w:rsid w:val="00902E30"/>
    <w:rsid w:val="00904595"/>
    <w:rsid w:val="00905E91"/>
    <w:rsid w:val="00911062"/>
    <w:rsid w:val="00916166"/>
    <w:rsid w:val="0091736A"/>
    <w:rsid w:val="00925BD1"/>
    <w:rsid w:val="009418B9"/>
    <w:rsid w:val="00943A86"/>
    <w:rsid w:val="00952BDE"/>
    <w:rsid w:val="00955DDF"/>
    <w:rsid w:val="00961B70"/>
    <w:rsid w:val="00963145"/>
    <w:rsid w:val="00964CD2"/>
    <w:rsid w:val="009666CE"/>
    <w:rsid w:val="00967CA7"/>
    <w:rsid w:val="009700A2"/>
    <w:rsid w:val="009715A4"/>
    <w:rsid w:val="009720B7"/>
    <w:rsid w:val="0097441E"/>
    <w:rsid w:val="00981A0B"/>
    <w:rsid w:val="0098255F"/>
    <w:rsid w:val="00991020"/>
    <w:rsid w:val="00992E49"/>
    <w:rsid w:val="00993375"/>
    <w:rsid w:val="009959A2"/>
    <w:rsid w:val="00997053"/>
    <w:rsid w:val="009C0DE8"/>
    <w:rsid w:val="009C7041"/>
    <w:rsid w:val="009D41E4"/>
    <w:rsid w:val="009D47F7"/>
    <w:rsid w:val="009E0CC1"/>
    <w:rsid w:val="009E2E98"/>
    <w:rsid w:val="009F6B08"/>
    <w:rsid w:val="009F7C35"/>
    <w:rsid w:val="00A07E73"/>
    <w:rsid w:val="00A106AC"/>
    <w:rsid w:val="00A12440"/>
    <w:rsid w:val="00A14BB9"/>
    <w:rsid w:val="00A17715"/>
    <w:rsid w:val="00A20CC7"/>
    <w:rsid w:val="00A24534"/>
    <w:rsid w:val="00A2484B"/>
    <w:rsid w:val="00A24F85"/>
    <w:rsid w:val="00A25511"/>
    <w:rsid w:val="00A2740F"/>
    <w:rsid w:val="00A31400"/>
    <w:rsid w:val="00A31FF2"/>
    <w:rsid w:val="00A34756"/>
    <w:rsid w:val="00A35A65"/>
    <w:rsid w:val="00A376B9"/>
    <w:rsid w:val="00A37910"/>
    <w:rsid w:val="00A37DD9"/>
    <w:rsid w:val="00A41DDB"/>
    <w:rsid w:val="00A50B59"/>
    <w:rsid w:val="00A54393"/>
    <w:rsid w:val="00A5642C"/>
    <w:rsid w:val="00A60BD5"/>
    <w:rsid w:val="00A659E9"/>
    <w:rsid w:val="00A736B9"/>
    <w:rsid w:val="00A75DBE"/>
    <w:rsid w:val="00A81974"/>
    <w:rsid w:val="00A832AC"/>
    <w:rsid w:val="00A850FF"/>
    <w:rsid w:val="00A8765B"/>
    <w:rsid w:val="00A92489"/>
    <w:rsid w:val="00A96AA3"/>
    <w:rsid w:val="00A977A8"/>
    <w:rsid w:val="00AA4527"/>
    <w:rsid w:val="00AA53D5"/>
    <w:rsid w:val="00AB6B95"/>
    <w:rsid w:val="00AC023D"/>
    <w:rsid w:val="00AC1DF5"/>
    <w:rsid w:val="00AD31E3"/>
    <w:rsid w:val="00AD7F36"/>
    <w:rsid w:val="00AE0516"/>
    <w:rsid w:val="00AE1F3A"/>
    <w:rsid w:val="00AE3373"/>
    <w:rsid w:val="00AE3F0C"/>
    <w:rsid w:val="00AE55DE"/>
    <w:rsid w:val="00AE5C2E"/>
    <w:rsid w:val="00AF0700"/>
    <w:rsid w:val="00AF0BBA"/>
    <w:rsid w:val="00B0079C"/>
    <w:rsid w:val="00B019E3"/>
    <w:rsid w:val="00B02823"/>
    <w:rsid w:val="00B03121"/>
    <w:rsid w:val="00B06D14"/>
    <w:rsid w:val="00B10CEB"/>
    <w:rsid w:val="00B13366"/>
    <w:rsid w:val="00B140BC"/>
    <w:rsid w:val="00B20059"/>
    <w:rsid w:val="00B2594E"/>
    <w:rsid w:val="00B311ED"/>
    <w:rsid w:val="00B365FE"/>
    <w:rsid w:val="00B375FC"/>
    <w:rsid w:val="00B46C78"/>
    <w:rsid w:val="00B53E8E"/>
    <w:rsid w:val="00B5473F"/>
    <w:rsid w:val="00B70B5F"/>
    <w:rsid w:val="00B74BAC"/>
    <w:rsid w:val="00B8005B"/>
    <w:rsid w:val="00B82209"/>
    <w:rsid w:val="00B82A5A"/>
    <w:rsid w:val="00B82DD9"/>
    <w:rsid w:val="00B92598"/>
    <w:rsid w:val="00B95719"/>
    <w:rsid w:val="00BA50AD"/>
    <w:rsid w:val="00BA5891"/>
    <w:rsid w:val="00BB0D99"/>
    <w:rsid w:val="00BB4210"/>
    <w:rsid w:val="00BB5CAA"/>
    <w:rsid w:val="00BB6D63"/>
    <w:rsid w:val="00BB7C59"/>
    <w:rsid w:val="00BB7F3C"/>
    <w:rsid w:val="00BC166A"/>
    <w:rsid w:val="00BC42B7"/>
    <w:rsid w:val="00BD2784"/>
    <w:rsid w:val="00BD2787"/>
    <w:rsid w:val="00BD2A91"/>
    <w:rsid w:val="00BD6D67"/>
    <w:rsid w:val="00BE22C6"/>
    <w:rsid w:val="00BE46D4"/>
    <w:rsid w:val="00BF0D4D"/>
    <w:rsid w:val="00C0155E"/>
    <w:rsid w:val="00C019E7"/>
    <w:rsid w:val="00C03F8E"/>
    <w:rsid w:val="00C05068"/>
    <w:rsid w:val="00C10359"/>
    <w:rsid w:val="00C13893"/>
    <w:rsid w:val="00C15439"/>
    <w:rsid w:val="00C155C9"/>
    <w:rsid w:val="00C1660E"/>
    <w:rsid w:val="00C23064"/>
    <w:rsid w:val="00C27536"/>
    <w:rsid w:val="00C33FCA"/>
    <w:rsid w:val="00C378C3"/>
    <w:rsid w:val="00C37B7D"/>
    <w:rsid w:val="00C43872"/>
    <w:rsid w:val="00C4751F"/>
    <w:rsid w:val="00C5069D"/>
    <w:rsid w:val="00C5629F"/>
    <w:rsid w:val="00C60623"/>
    <w:rsid w:val="00C633CF"/>
    <w:rsid w:val="00C6382F"/>
    <w:rsid w:val="00C66BD4"/>
    <w:rsid w:val="00C67D21"/>
    <w:rsid w:val="00C727A9"/>
    <w:rsid w:val="00C72C5F"/>
    <w:rsid w:val="00C76719"/>
    <w:rsid w:val="00C866C3"/>
    <w:rsid w:val="00C86F22"/>
    <w:rsid w:val="00C91576"/>
    <w:rsid w:val="00C92326"/>
    <w:rsid w:val="00CA0136"/>
    <w:rsid w:val="00CA040B"/>
    <w:rsid w:val="00CA08BE"/>
    <w:rsid w:val="00CA6243"/>
    <w:rsid w:val="00CB00C8"/>
    <w:rsid w:val="00CB1898"/>
    <w:rsid w:val="00CB2F1A"/>
    <w:rsid w:val="00CB5689"/>
    <w:rsid w:val="00CB5D9D"/>
    <w:rsid w:val="00CB7A04"/>
    <w:rsid w:val="00CC11AE"/>
    <w:rsid w:val="00CC3892"/>
    <w:rsid w:val="00CD08B3"/>
    <w:rsid w:val="00CD5B55"/>
    <w:rsid w:val="00CE02F3"/>
    <w:rsid w:val="00CE155A"/>
    <w:rsid w:val="00CE3FDA"/>
    <w:rsid w:val="00CE4ED0"/>
    <w:rsid w:val="00CE78E0"/>
    <w:rsid w:val="00CF00DB"/>
    <w:rsid w:val="00CF24DB"/>
    <w:rsid w:val="00CF32DE"/>
    <w:rsid w:val="00CF7D79"/>
    <w:rsid w:val="00D01820"/>
    <w:rsid w:val="00D05AA6"/>
    <w:rsid w:val="00D0600A"/>
    <w:rsid w:val="00D13CDE"/>
    <w:rsid w:val="00D319DD"/>
    <w:rsid w:val="00D3698C"/>
    <w:rsid w:val="00D43BF6"/>
    <w:rsid w:val="00D635CA"/>
    <w:rsid w:val="00D650CC"/>
    <w:rsid w:val="00D67D53"/>
    <w:rsid w:val="00D70D03"/>
    <w:rsid w:val="00D74839"/>
    <w:rsid w:val="00D74B57"/>
    <w:rsid w:val="00D77D1F"/>
    <w:rsid w:val="00D8607F"/>
    <w:rsid w:val="00D94DBA"/>
    <w:rsid w:val="00DA64DB"/>
    <w:rsid w:val="00DA68E0"/>
    <w:rsid w:val="00DB3B85"/>
    <w:rsid w:val="00DB4425"/>
    <w:rsid w:val="00DB6FE7"/>
    <w:rsid w:val="00DC0656"/>
    <w:rsid w:val="00DC7F4C"/>
    <w:rsid w:val="00DD424D"/>
    <w:rsid w:val="00DD5EFA"/>
    <w:rsid w:val="00DE213A"/>
    <w:rsid w:val="00DE3454"/>
    <w:rsid w:val="00DE4E4B"/>
    <w:rsid w:val="00DF7B4F"/>
    <w:rsid w:val="00E016C2"/>
    <w:rsid w:val="00E07227"/>
    <w:rsid w:val="00E12FC6"/>
    <w:rsid w:val="00E20310"/>
    <w:rsid w:val="00E213E6"/>
    <w:rsid w:val="00E278A7"/>
    <w:rsid w:val="00E32298"/>
    <w:rsid w:val="00E43C55"/>
    <w:rsid w:val="00E50127"/>
    <w:rsid w:val="00E52B74"/>
    <w:rsid w:val="00E57EE5"/>
    <w:rsid w:val="00E60566"/>
    <w:rsid w:val="00E63962"/>
    <w:rsid w:val="00E648E7"/>
    <w:rsid w:val="00E7043A"/>
    <w:rsid w:val="00E716A5"/>
    <w:rsid w:val="00E72607"/>
    <w:rsid w:val="00E75AF0"/>
    <w:rsid w:val="00E82674"/>
    <w:rsid w:val="00E835BC"/>
    <w:rsid w:val="00E900FA"/>
    <w:rsid w:val="00E92ED5"/>
    <w:rsid w:val="00E96CCE"/>
    <w:rsid w:val="00EA0588"/>
    <w:rsid w:val="00EA1298"/>
    <w:rsid w:val="00EB3DDD"/>
    <w:rsid w:val="00EB6F7C"/>
    <w:rsid w:val="00EC0A9F"/>
    <w:rsid w:val="00EC29F0"/>
    <w:rsid w:val="00EC57A1"/>
    <w:rsid w:val="00ED3BE5"/>
    <w:rsid w:val="00ED40F5"/>
    <w:rsid w:val="00ED6D0C"/>
    <w:rsid w:val="00EE1854"/>
    <w:rsid w:val="00EE2B20"/>
    <w:rsid w:val="00EE3795"/>
    <w:rsid w:val="00EE39D2"/>
    <w:rsid w:val="00EE605F"/>
    <w:rsid w:val="00EE733C"/>
    <w:rsid w:val="00EF1F8F"/>
    <w:rsid w:val="00EF4BED"/>
    <w:rsid w:val="00EF50AA"/>
    <w:rsid w:val="00F035EF"/>
    <w:rsid w:val="00F1104A"/>
    <w:rsid w:val="00F13044"/>
    <w:rsid w:val="00F13B5D"/>
    <w:rsid w:val="00F233A4"/>
    <w:rsid w:val="00F24E39"/>
    <w:rsid w:val="00F302BA"/>
    <w:rsid w:val="00F44BBC"/>
    <w:rsid w:val="00F452F8"/>
    <w:rsid w:val="00F45973"/>
    <w:rsid w:val="00F5328A"/>
    <w:rsid w:val="00F53847"/>
    <w:rsid w:val="00F539E6"/>
    <w:rsid w:val="00F54101"/>
    <w:rsid w:val="00F54F2B"/>
    <w:rsid w:val="00F556AA"/>
    <w:rsid w:val="00F56391"/>
    <w:rsid w:val="00F609BC"/>
    <w:rsid w:val="00F61702"/>
    <w:rsid w:val="00F6709A"/>
    <w:rsid w:val="00F700AC"/>
    <w:rsid w:val="00F76FA2"/>
    <w:rsid w:val="00F80A90"/>
    <w:rsid w:val="00F8560C"/>
    <w:rsid w:val="00F91DF1"/>
    <w:rsid w:val="00F9441D"/>
    <w:rsid w:val="00F9684B"/>
    <w:rsid w:val="00FA1598"/>
    <w:rsid w:val="00FA687E"/>
    <w:rsid w:val="00FB2A75"/>
    <w:rsid w:val="00FB458B"/>
    <w:rsid w:val="00FC3C94"/>
    <w:rsid w:val="00FC499A"/>
    <w:rsid w:val="00FC4DE8"/>
    <w:rsid w:val="00FD34B5"/>
    <w:rsid w:val="00FD5482"/>
    <w:rsid w:val="00FD5BA7"/>
    <w:rsid w:val="00FE18FE"/>
    <w:rsid w:val="00FE36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paragraph" w:styleId="berschrift2">
    <w:name w:val="heading 2"/>
    <w:basedOn w:val="Standard"/>
    <w:next w:val="Standard"/>
    <w:link w:val="berschrift2Zchn"/>
    <w:uiPriority w:val="9"/>
    <w:semiHidden/>
    <w:unhideWhenUsed/>
    <w:qFormat/>
    <w:rsid w:val="00D319D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character" w:styleId="Fett">
    <w:name w:val="Strong"/>
    <w:basedOn w:val="Absatz-Standardschriftart"/>
    <w:uiPriority w:val="22"/>
    <w:qFormat/>
    <w:rsid w:val="00443BB3"/>
    <w:rPr>
      <w:b/>
      <w:bCs/>
    </w:rPr>
  </w:style>
  <w:style w:type="character" w:styleId="Hervorhebung">
    <w:name w:val="Emphasis"/>
    <w:basedOn w:val="Absatz-Standardschriftart"/>
    <w:uiPriority w:val="20"/>
    <w:qFormat/>
    <w:rsid w:val="00443BB3"/>
    <w:rPr>
      <w:i/>
      <w:iCs/>
    </w:rPr>
  </w:style>
  <w:style w:type="character" w:customStyle="1" w:styleId="apple-converted-space">
    <w:name w:val="apple-converted-space"/>
    <w:basedOn w:val="Absatz-Standardschriftart"/>
    <w:rsid w:val="003A089A"/>
  </w:style>
  <w:style w:type="character" w:customStyle="1" w:styleId="berschrift2Zchn">
    <w:name w:val="Überschrift 2 Zchn"/>
    <w:basedOn w:val="Absatz-Standardschriftart"/>
    <w:link w:val="berschrift2"/>
    <w:uiPriority w:val="9"/>
    <w:semiHidden/>
    <w:rsid w:val="00D319DD"/>
    <w:rPr>
      <w:rFonts w:asciiTheme="majorHAnsi" w:eastAsiaTheme="majorEastAsia" w:hAnsiTheme="majorHAnsi" w:cstheme="majorBidi"/>
      <w:color w:val="365F91" w:themeColor="accent1" w:themeShade="BF"/>
      <w:sz w:val="26"/>
      <w:szCs w:val="26"/>
    </w:rPr>
  </w:style>
  <w:style w:type="paragraph" w:customStyle="1" w:styleId="description">
    <w:name w:val="description"/>
    <w:basedOn w:val="Standard"/>
    <w:rsid w:val="005B349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95443">
      <w:bodyDiv w:val="1"/>
      <w:marLeft w:val="0"/>
      <w:marRight w:val="0"/>
      <w:marTop w:val="0"/>
      <w:marBottom w:val="0"/>
      <w:divBdr>
        <w:top w:val="none" w:sz="0" w:space="0" w:color="auto"/>
        <w:left w:val="none" w:sz="0" w:space="0" w:color="auto"/>
        <w:bottom w:val="none" w:sz="0" w:space="0" w:color="auto"/>
        <w:right w:val="none" w:sz="0" w:space="0" w:color="auto"/>
      </w:divBdr>
      <w:divsChild>
        <w:div w:id="415131922">
          <w:marLeft w:val="0"/>
          <w:marRight w:val="0"/>
          <w:marTop w:val="0"/>
          <w:marBottom w:val="0"/>
          <w:divBdr>
            <w:top w:val="none" w:sz="0" w:space="0" w:color="auto"/>
            <w:left w:val="none" w:sz="0" w:space="0" w:color="auto"/>
            <w:bottom w:val="none" w:sz="0" w:space="0" w:color="auto"/>
            <w:right w:val="none" w:sz="0" w:space="0" w:color="auto"/>
          </w:divBdr>
          <w:divsChild>
            <w:div w:id="643966082">
              <w:marLeft w:val="0"/>
              <w:marRight w:val="0"/>
              <w:marTop w:val="0"/>
              <w:marBottom w:val="0"/>
              <w:divBdr>
                <w:top w:val="none" w:sz="0" w:space="0" w:color="auto"/>
                <w:left w:val="none" w:sz="0" w:space="0" w:color="auto"/>
                <w:bottom w:val="none" w:sz="0" w:space="0" w:color="auto"/>
                <w:right w:val="none" w:sz="0" w:space="0" w:color="auto"/>
              </w:divBdr>
              <w:divsChild>
                <w:div w:id="1508518392">
                  <w:marLeft w:val="0"/>
                  <w:marRight w:val="0"/>
                  <w:marTop w:val="0"/>
                  <w:marBottom w:val="0"/>
                  <w:divBdr>
                    <w:top w:val="none" w:sz="0" w:space="0" w:color="auto"/>
                    <w:left w:val="none" w:sz="0" w:space="0" w:color="auto"/>
                    <w:bottom w:val="none" w:sz="0" w:space="0" w:color="auto"/>
                    <w:right w:val="none" w:sz="0" w:space="0" w:color="auto"/>
                  </w:divBdr>
                  <w:divsChild>
                    <w:div w:id="1281372833">
                      <w:marLeft w:val="0"/>
                      <w:marRight w:val="0"/>
                      <w:marTop w:val="0"/>
                      <w:marBottom w:val="0"/>
                      <w:divBdr>
                        <w:top w:val="none" w:sz="0" w:space="0" w:color="auto"/>
                        <w:left w:val="none" w:sz="0" w:space="0" w:color="auto"/>
                        <w:bottom w:val="none" w:sz="0" w:space="0" w:color="auto"/>
                        <w:right w:val="none" w:sz="0" w:space="0" w:color="auto"/>
                      </w:divBdr>
                    </w:div>
                  </w:divsChild>
                </w:div>
                <w:div w:id="1183593683">
                  <w:marLeft w:val="0"/>
                  <w:marRight w:val="0"/>
                  <w:marTop w:val="0"/>
                  <w:marBottom w:val="0"/>
                  <w:divBdr>
                    <w:top w:val="none" w:sz="0" w:space="0" w:color="auto"/>
                    <w:left w:val="none" w:sz="0" w:space="0" w:color="auto"/>
                    <w:bottom w:val="none" w:sz="0" w:space="0" w:color="auto"/>
                    <w:right w:val="none" w:sz="0" w:space="0" w:color="auto"/>
                  </w:divBdr>
                  <w:divsChild>
                    <w:div w:id="439571053">
                      <w:marLeft w:val="0"/>
                      <w:marRight w:val="0"/>
                      <w:marTop w:val="0"/>
                      <w:marBottom w:val="0"/>
                      <w:divBdr>
                        <w:top w:val="none" w:sz="0" w:space="0" w:color="auto"/>
                        <w:left w:val="none" w:sz="0" w:space="0" w:color="auto"/>
                        <w:bottom w:val="none" w:sz="0" w:space="0" w:color="auto"/>
                        <w:right w:val="none" w:sz="0" w:space="0" w:color="auto"/>
                      </w:divBdr>
                    </w:div>
                    <w:div w:id="75736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91590">
      <w:bodyDiv w:val="1"/>
      <w:marLeft w:val="0"/>
      <w:marRight w:val="0"/>
      <w:marTop w:val="0"/>
      <w:marBottom w:val="0"/>
      <w:divBdr>
        <w:top w:val="none" w:sz="0" w:space="0" w:color="auto"/>
        <w:left w:val="none" w:sz="0" w:space="0" w:color="auto"/>
        <w:bottom w:val="none" w:sz="0" w:space="0" w:color="auto"/>
        <w:right w:val="none" w:sz="0" w:space="0" w:color="auto"/>
      </w:divBdr>
      <w:divsChild>
        <w:div w:id="1315719120">
          <w:marLeft w:val="0"/>
          <w:marRight w:val="0"/>
          <w:marTop w:val="0"/>
          <w:marBottom w:val="0"/>
          <w:divBdr>
            <w:top w:val="none" w:sz="0" w:space="0" w:color="auto"/>
            <w:left w:val="none" w:sz="0" w:space="0" w:color="auto"/>
            <w:bottom w:val="none" w:sz="0" w:space="0" w:color="auto"/>
            <w:right w:val="none" w:sz="0" w:space="0" w:color="auto"/>
          </w:divBdr>
          <w:divsChild>
            <w:div w:id="64425436">
              <w:marLeft w:val="0"/>
              <w:marRight w:val="0"/>
              <w:marTop w:val="0"/>
              <w:marBottom w:val="0"/>
              <w:divBdr>
                <w:top w:val="none" w:sz="0" w:space="0" w:color="auto"/>
                <w:left w:val="none" w:sz="0" w:space="0" w:color="auto"/>
                <w:bottom w:val="none" w:sz="0" w:space="0" w:color="auto"/>
                <w:right w:val="none" w:sz="0" w:space="0" w:color="auto"/>
              </w:divBdr>
              <w:divsChild>
                <w:div w:id="598294115">
                  <w:marLeft w:val="0"/>
                  <w:marRight w:val="0"/>
                  <w:marTop w:val="0"/>
                  <w:marBottom w:val="0"/>
                  <w:divBdr>
                    <w:top w:val="none" w:sz="0" w:space="0" w:color="auto"/>
                    <w:left w:val="none" w:sz="0" w:space="0" w:color="auto"/>
                    <w:bottom w:val="none" w:sz="0" w:space="0" w:color="auto"/>
                    <w:right w:val="none" w:sz="0" w:space="0" w:color="auto"/>
                  </w:divBdr>
                  <w:divsChild>
                    <w:div w:id="18055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30101">
      <w:bodyDiv w:val="1"/>
      <w:marLeft w:val="0"/>
      <w:marRight w:val="0"/>
      <w:marTop w:val="0"/>
      <w:marBottom w:val="0"/>
      <w:divBdr>
        <w:top w:val="none" w:sz="0" w:space="0" w:color="auto"/>
        <w:left w:val="none" w:sz="0" w:space="0" w:color="auto"/>
        <w:bottom w:val="none" w:sz="0" w:space="0" w:color="auto"/>
        <w:right w:val="none" w:sz="0" w:space="0" w:color="auto"/>
      </w:divBdr>
    </w:div>
    <w:div w:id="296958977">
      <w:bodyDiv w:val="1"/>
      <w:marLeft w:val="0"/>
      <w:marRight w:val="0"/>
      <w:marTop w:val="0"/>
      <w:marBottom w:val="0"/>
      <w:divBdr>
        <w:top w:val="none" w:sz="0" w:space="0" w:color="auto"/>
        <w:left w:val="none" w:sz="0" w:space="0" w:color="auto"/>
        <w:bottom w:val="none" w:sz="0" w:space="0" w:color="auto"/>
        <w:right w:val="none" w:sz="0" w:space="0" w:color="auto"/>
      </w:divBdr>
      <w:divsChild>
        <w:div w:id="529757726">
          <w:marLeft w:val="0"/>
          <w:marRight w:val="0"/>
          <w:marTop w:val="0"/>
          <w:marBottom w:val="0"/>
          <w:divBdr>
            <w:top w:val="none" w:sz="0" w:space="0" w:color="auto"/>
            <w:left w:val="none" w:sz="0" w:space="0" w:color="auto"/>
            <w:bottom w:val="none" w:sz="0" w:space="0" w:color="auto"/>
            <w:right w:val="none" w:sz="0" w:space="0" w:color="auto"/>
          </w:divBdr>
          <w:divsChild>
            <w:div w:id="1327856903">
              <w:marLeft w:val="0"/>
              <w:marRight w:val="0"/>
              <w:marTop w:val="0"/>
              <w:marBottom w:val="0"/>
              <w:divBdr>
                <w:top w:val="none" w:sz="0" w:space="0" w:color="auto"/>
                <w:left w:val="none" w:sz="0" w:space="0" w:color="auto"/>
                <w:bottom w:val="none" w:sz="0" w:space="0" w:color="auto"/>
                <w:right w:val="none" w:sz="0" w:space="0" w:color="auto"/>
              </w:divBdr>
              <w:divsChild>
                <w:div w:id="19936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101393">
      <w:bodyDiv w:val="1"/>
      <w:marLeft w:val="0"/>
      <w:marRight w:val="0"/>
      <w:marTop w:val="0"/>
      <w:marBottom w:val="0"/>
      <w:divBdr>
        <w:top w:val="none" w:sz="0" w:space="0" w:color="auto"/>
        <w:left w:val="none" w:sz="0" w:space="0" w:color="auto"/>
        <w:bottom w:val="none" w:sz="0" w:space="0" w:color="auto"/>
        <w:right w:val="none" w:sz="0" w:space="0" w:color="auto"/>
      </w:divBdr>
      <w:divsChild>
        <w:div w:id="1643122883">
          <w:marLeft w:val="0"/>
          <w:marRight w:val="0"/>
          <w:marTop w:val="0"/>
          <w:marBottom w:val="0"/>
          <w:divBdr>
            <w:top w:val="none" w:sz="0" w:space="0" w:color="auto"/>
            <w:left w:val="none" w:sz="0" w:space="0" w:color="auto"/>
            <w:bottom w:val="none" w:sz="0" w:space="0" w:color="auto"/>
            <w:right w:val="none" w:sz="0" w:space="0" w:color="auto"/>
          </w:divBdr>
          <w:divsChild>
            <w:div w:id="1469778740">
              <w:marLeft w:val="0"/>
              <w:marRight w:val="0"/>
              <w:marTop w:val="0"/>
              <w:marBottom w:val="0"/>
              <w:divBdr>
                <w:top w:val="none" w:sz="0" w:space="0" w:color="auto"/>
                <w:left w:val="none" w:sz="0" w:space="0" w:color="auto"/>
                <w:bottom w:val="none" w:sz="0" w:space="0" w:color="auto"/>
                <w:right w:val="none" w:sz="0" w:space="0" w:color="auto"/>
              </w:divBdr>
              <w:divsChild>
                <w:div w:id="519003708">
                  <w:marLeft w:val="0"/>
                  <w:marRight w:val="0"/>
                  <w:marTop w:val="0"/>
                  <w:marBottom w:val="0"/>
                  <w:divBdr>
                    <w:top w:val="none" w:sz="0" w:space="0" w:color="auto"/>
                    <w:left w:val="none" w:sz="0" w:space="0" w:color="auto"/>
                    <w:bottom w:val="none" w:sz="0" w:space="0" w:color="auto"/>
                    <w:right w:val="none" w:sz="0" w:space="0" w:color="auto"/>
                  </w:divBdr>
                  <w:divsChild>
                    <w:div w:id="40700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385881999">
      <w:bodyDiv w:val="1"/>
      <w:marLeft w:val="0"/>
      <w:marRight w:val="0"/>
      <w:marTop w:val="0"/>
      <w:marBottom w:val="0"/>
      <w:divBdr>
        <w:top w:val="none" w:sz="0" w:space="0" w:color="auto"/>
        <w:left w:val="none" w:sz="0" w:space="0" w:color="auto"/>
        <w:bottom w:val="none" w:sz="0" w:space="0" w:color="auto"/>
        <w:right w:val="none" w:sz="0" w:space="0" w:color="auto"/>
      </w:divBdr>
      <w:divsChild>
        <w:div w:id="1663581145">
          <w:marLeft w:val="0"/>
          <w:marRight w:val="0"/>
          <w:marTop w:val="0"/>
          <w:marBottom w:val="0"/>
          <w:divBdr>
            <w:top w:val="none" w:sz="0" w:space="0" w:color="auto"/>
            <w:left w:val="none" w:sz="0" w:space="0" w:color="auto"/>
            <w:bottom w:val="none" w:sz="0" w:space="0" w:color="auto"/>
            <w:right w:val="none" w:sz="0" w:space="0" w:color="auto"/>
          </w:divBdr>
          <w:divsChild>
            <w:div w:id="1022049440">
              <w:marLeft w:val="0"/>
              <w:marRight w:val="0"/>
              <w:marTop w:val="0"/>
              <w:marBottom w:val="0"/>
              <w:divBdr>
                <w:top w:val="none" w:sz="0" w:space="0" w:color="auto"/>
                <w:left w:val="none" w:sz="0" w:space="0" w:color="auto"/>
                <w:bottom w:val="none" w:sz="0" w:space="0" w:color="auto"/>
                <w:right w:val="none" w:sz="0" w:space="0" w:color="auto"/>
              </w:divBdr>
              <w:divsChild>
                <w:div w:id="519783445">
                  <w:marLeft w:val="0"/>
                  <w:marRight w:val="0"/>
                  <w:marTop w:val="0"/>
                  <w:marBottom w:val="0"/>
                  <w:divBdr>
                    <w:top w:val="none" w:sz="0" w:space="0" w:color="auto"/>
                    <w:left w:val="none" w:sz="0" w:space="0" w:color="auto"/>
                    <w:bottom w:val="none" w:sz="0" w:space="0" w:color="auto"/>
                    <w:right w:val="none" w:sz="0" w:space="0" w:color="auto"/>
                  </w:divBdr>
                  <w:divsChild>
                    <w:div w:id="743262497">
                      <w:marLeft w:val="0"/>
                      <w:marRight w:val="0"/>
                      <w:marTop w:val="0"/>
                      <w:marBottom w:val="0"/>
                      <w:divBdr>
                        <w:top w:val="none" w:sz="0" w:space="0" w:color="auto"/>
                        <w:left w:val="none" w:sz="0" w:space="0" w:color="auto"/>
                        <w:bottom w:val="none" w:sz="0" w:space="0" w:color="auto"/>
                        <w:right w:val="none" w:sz="0" w:space="0" w:color="auto"/>
                      </w:divBdr>
                    </w:div>
                  </w:divsChild>
                </w:div>
                <w:div w:id="1395930611">
                  <w:marLeft w:val="0"/>
                  <w:marRight w:val="0"/>
                  <w:marTop w:val="0"/>
                  <w:marBottom w:val="0"/>
                  <w:divBdr>
                    <w:top w:val="none" w:sz="0" w:space="0" w:color="auto"/>
                    <w:left w:val="none" w:sz="0" w:space="0" w:color="auto"/>
                    <w:bottom w:val="none" w:sz="0" w:space="0" w:color="auto"/>
                    <w:right w:val="none" w:sz="0" w:space="0" w:color="auto"/>
                  </w:divBdr>
                  <w:divsChild>
                    <w:div w:id="199776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797383952">
      <w:bodyDiv w:val="1"/>
      <w:marLeft w:val="0"/>
      <w:marRight w:val="0"/>
      <w:marTop w:val="0"/>
      <w:marBottom w:val="0"/>
      <w:divBdr>
        <w:top w:val="none" w:sz="0" w:space="0" w:color="auto"/>
        <w:left w:val="none" w:sz="0" w:space="0" w:color="auto"/>
        <w:bottom w:val="none" w:sz="0" w:space="0" w:color="auto"/>
        <w:right w:val="none" w:sz="0" w:space="0" w:color="auto"/>
      </w:divBdr>
      <w:divsChild>
        <w:div w:id="2083258769">
          <w:marLeft w:val="0"/>
          <w:marRight w:val="0"/>
          <w:marTop w:val="0"/>
          <w:marBottom w:val="0"/>
          <w:divBdr>
            <w:top w:val="none" w:sz="0" w:space="0" w:color="auto"/>
            <w:left w:val="none" w:sz="0" w:space="0" w:color="auto"/>
            <w:bottom w:val="none" w:sz="0" w:space="0" w:color="auto"/>
            <w:right w:val="none" w:sz="0" w:space="0" w:color="auto"/>
          </w:divBdr>
          <w:divsChild>
            <w:div w:id="293676678">
              <w:marLeft w:val="0"/>
              <w:marRight w:val="0"/>
              <w:marTop w:val="0"/>
              <w:marBottom w:val="0"/>
              <w:divBdr>
                <w:top w:val="none" w:sz="0" w:space="0" w:color="auto"/>
                <w:left w:val="none" w:sz="0" w:space="0" w:color="auto"/>
                <w:bottom w:val="none" w:sz="0" w:space="0" w:color="auto"/>
                <w:right w:val="none" w:sz="0" w:space="0" w:color="auto"/>
              </w:divBdr>
              <w:divsChild>
                <w:div w:id="50760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173280">
      <w:bodyDiv w:val="1"/>
      <w:marLeft w:val="0"/>
      <w:marRight w:val="0"/>
      <w:marTop w:val="0"/>
      <w:marBottom w:val="0"/>
      <w:divBdr>
        <w:top w:val="none" w:sz="0" w:space="0" w:color="auto"/>
        <w:left w:val="none" w:sz="0" w:space="0" w:color="auto"/>
        <w:bottom w:val="none" w:sz="0" w:space="0" w:color="auto"/>
        <w:right w:val="none" w:sz="0" w:space="0" w:color="auto"/>
      </w:divBdr>
      <w:divsChild>
        <w:div w:id="1953828119">
          <w:marLeft w:val="0"/>
          <w:marRight w:val="0"/>
          <w:marTop w:val="0"/>
          <w:marBottom w:val="0"/>
          <w:divBdr>
            <w:top w:val="none" w:sz="0" w:space="0" w:color="auto"/>
            <w:left w:val="none" w:sz="0" w:space="0" w:color="auto"/>
            <w:bottom w:val="none" w:sz="0" w:space="0" w:color="auto"/>
            <w:right w:val="none" w:sz="0" w:space="0" w:color="auto"/>
          </w:divBdr>
          <w:divsChild>
            <w:div w:id="197278921">
              <w:marLeft w:val="0"/>
              <w:marRight w:val="0"/>
              <w:marTop w:val="0"/>
              <w:marBottom w:val="0"/>
              <w:divBdr>
                <w:top w:val="none" w:sz="0" w:space="0" w:color="auto"/>
                <w:left w:val="none" w:sz="0" w:space="0" w:color="auto"/>
                <w:bottom w:val="none" w:sz="0" w:space="0" w:color="auto"/>
                <w:right w:val="none" w:sz="0" w:space="0" w:color="auto"/>
              </w:divBdr>
              <w:divsChild>
                <w:div w:id="11627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55146">
      <w:bodyDiv w:val="1"/>
      <w:marLeft w:val="0"/>
      <w:marRight w:val="0"/>
      <w:marTop w:val="0"/>
      <w:marBottom w:val="0"/>
      <w:divBdr>
        <w:top w:val="none" w:sz="0" w:space="0" w:color="auto"/>
        <w:left w:val="none" w:sz="0" w:space="0" w:color="auto"/>
        <w:bottom w:val="none" w:sz="0" w:space="0" w:color="auto"/>
        <w:right w:val="none" w:sz="0" w:space="0" w:color="auto"/>
      </w:divBdr>
      <w:divsChild>
        <w:div w:id="306668055">
          <w:marLeft w:val="0"/>
          <w:marRight w:val="0"/>
          <w:marTop w:val="0"/>
          <w:marBottom w:val="0"/>
          <w:divBdr>
            <w:top w:val="none" w:sz="0" w:space="0" w:color="auto"/>
            <w:left w:val="none" w:sz="0" w:space="0" w:color="auto"/>
            <w:bottom w:val="none" w:sz="0" w:space="0" w:color="auto"/>
            <w:right w:val="none" w:sz="0" w:space="0" w:color="auto"/>
          </w:divBdr>
          <w:divsChild>
            <w:div w:id="643436252">
              <w:marLeft w:val="0"/>
              <w:marRight w:val="0"/>
              <w:marTop w:val="0"/>
              <w:marBottom w:val="0"/>
              <w:divBdr>
                <w:top w:val="none" w:sz="0" w:space="0" w:color="auto"/>
                <w:left w:val="none" w:sz="0" w:space="0" w:color="auto"/>
                <w:bottom w:val="none" w:sz="0" w:space="0" w:color="auto"/>
                <w:right w:val="none" w:sz="0" w:space="0" w:color="auto"/>
              </w:divBdr>
              <w:divsChild>
                <w:div w:id="8842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90031">
      <w:bodyDiv w:val="1"/>
      <w:marLeft w:val="0"/>
      <w:marRight w:val="0"/>
      <w:marTop w:val="0"/>
      <w:marBottom w:val="0"/>
      <w:divBdr>
        <w:top w:val="none" w:sz="0" w:space="0" w:color="auto"/>
        <w:left w:val="none" w:sz="0" w:space="0" w:color="auto"/>
        <w:bottom w:val="none" w:sz="0" w:space="0" w:color="auto"/>
        <w:right w:val="none" w:sz="0" w:space="0" w:color="auto"/>
      </w:divBdr>
      <w:divsChild>
        <w:div w:id="2024938850">
          <w:marLeft w:val="0"/>
          <w:marRight w:val="0"/>
          <w:marTop w:val="0"/>
          <w:marBottom w:val="0"/>
          <w:divBdr>
            <w:top w:val="none" w:sz="0" w:space="0" w:color="auto"/>
            <w:left w:val="none" w:sz="0" w:space="0" w:color="auto"/>
            <w:bottom w:val="none" w:sz="0" w:space="0" w:color="auto"/>
            <w:right w:val="none" w:sz="0" w:space="0" w:color="auto"/>
          </w:divBdr>
          <w:divsChild>
            <w:div w:id="580913916">
              <w:marLeft w:val="0"/>
              <w:marRight w:val="0"/>
              <w:marTop w:val="0"/>
              <w:marBottom w:val="0"/>
              <w:divBdr>
                <w:top w:val="none" w:sz="0" w:space="0" w:color="auto"/>
                <w:left w:val="none" w:sz="0" w:space="0" w:color="auto"/>
                <w:bottom w:val="none" w:sz="0" w:space="0" w:color="auto"/>
                <w:right w:val="none" w:sz="0" w:space="0" w:color="auto"/>
              </w:divBdr>
              <w:divsChild>
                <w:div w:id="679820931">
                  <w:marLeft w:val="0"/>
                  <w:marRight w:val="0"/>
                  <w:marTop w:val="0"/>
                  <w:marBottom w:val="0"/>
                  <w:divBdr>
                    <w:top w:val="none" w:sz="0" w:space="0" w:color="auto"/>
                    <w:left w:val="none" w:sz="0" w:space="0" w:color="auto"/>
                    <w:bottom w:val="none" w:sz="0" w:space="0" w:color="auto"/>
                    <w:right w:val="none" w:sz="0" w:space="0" w:color="auto"/>
                  </w:divBdr>
                  <w:divsChild>
                    <w:div w:id="466165520">
                      <w:marLeft w:val="0"/>
                      <w:marRight w:val="0"/>
                      <w:marTop w:val="0"/>
                      <w:marBottom w:val="0"/>
                      <w:divBdr>
                        <w:top w:val="none" w:sz="0" w:space="0" w:color="auto"/>
                        <w:left w:val="none" w:sz="0" w:space="0" w:color="auto"/>
                        <w:bottom w:val="none" w:sz="0" w:space="0" w:color="auto"/>
                        <w:right w:val="none" w:sz="0" w:space="0" w:color="auto"/>
                      </w:divBdr>
                    </w:div>
                  </w:divsChild>
                </w:div>
                <w:div w:id="2025552578">
                  <w:marLeft w:val="0"/>
                  <w:marRight w:val="0"/>
                  <w:marTop w:val="0"/>
                  <w:marBottom w:val="0"/>
                  <w:divBdr>
                    <w:top w:val="none" w:sz="0" w:space="0" w:color="auto"/>
                    <w:left w:val="none" w:sz="0" w:space="0" w:color="auto"/>
                    <w:bottom w:val="none" w:sz="0" w:space="0" w:color="auto"/>
                    <w:right w:val="none" w:sz="0" w:space="0" w:color="auto"/>
                  </w:divBdr>
                  <w:divsChild>
                    <w:div w:id="1189757331">
                      <w:marLeft w:val="0"/>
                      <w:marRight w:val="0"/>
                      <w:marTop w:val="0"/>
                      <w:marBottom w:val="0"/>
                      <w:divBdr>
                        <w:top w:val="none" w:sz="0" w:space="0" w:color="auto"/>
                        <w:left w:val="none" w:sz="0" w:space="0" w:color="auto"/>
                        <w:bottom w:val="none" w:sz="0" w:space="0" w:color="auto"/>
                        <w:right w:val="none" w:sz="0" w:space="0" w:color="auto"/>
                      </w:divBdr>
                    </w:div>
                    <w:div w:id="13275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191475">
      <w:bodyDiv w:val="1"/>
      <w:marLeft w:val="0"/>
      <w:marRight w:val="0"/>
      <w:marTop w:val="0"/>
      <w:marBottom w:val="0"/>
      <w:divBdr>
        <w:top w:val="none" w:sz="0" w:space="0" w:color="auto"/>
        <w:left w:val="none" w:sz="0" w:space="0" w:color="auto"/>
        <w:bottom w:val="none" w:sz="0" w:space="0" w:color="auto"/>
        <w:right w:val="none" w:sz="0" w:space="0" w:color="auto"/>
      </w:divBdr>
      <w:divsChild>
        <w:div w:id="1440836781">
          <w:marLeft w:val="0"/>
          <w:marRight w:val="0"/>
          <w:marTop w:val="0"/>
          <w:marBottom w:val="0"/>
          <w:divBdr>
            <w:top w:val="none" w:sz="0" w:space="0" w:color="auto"/>
            <w:left w:val="none" w:sz="0" w:space="0" w:color="auto"/>
            <w:bottom w:val="none" w:sz="0" w:space="0" w:color="auto"/>
            <w:right w:val="none" w:sz="0" w:space="0" w:color="auto"/>
          </w:divBdr>
          <w:divsChild>
            <w:div w:id="1135220006">
              <w:marLeft w:val="0"/>
              <w:marRight w:val="0"/>
              <w:marTop w:val="0"/>
              <w:marBottom w:val="0"/>
              <w:divBdr>
                <w:top w:val="none" w:sz="0" w:space="0" w:color="auto"/>
                <w:left w:val="none" w:sz="0" w:space="0" w:color="auto"/>
                <w:bottom w:val="none" w:sz="0" w:space="0" w:color="auto"/>
                <w:right w:val="none" w:sz="0" w:space="0" w:color="auto"/>
              </w:divBdr>
              <w:divsChild>
                <w:div w:id="10783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2777">
      <w:bodyDiv w:val="1"/>
      <w:marLeft w:val="0"/>
      <w:marRight w:val="0"/>
      <w:marTop w:val="0"/>
      <w:marBottom w:val="0"/>
      <w:divBdr>
        <w:top w:val="none" w:sz="0" w:space="0" w:color="auto"/>
        <w:left w:val="none" w:sz="0" w:space="0" w:color="auto"/>
        <w:bottom w:val="none" w:sz="0" w:space="0" w:color="auto"/>
        <w:right w:val="none" w:sz="0" w:space="0" w:color="auto"/>
      </w:divBdr>
      <w:divsChild>
        <w:div w:id="431979037">
          <w:marLeft w:val="0"/>
          <w:marRight w:val="0"/>
          <w:marTop w:val="0"/>
          <w:marBottom w:val="0"/>
          <w:divBdr>
            <w:top w:val="none" w:sz="0" w:space="0" w:color="auto"/>
            <w:left w:val="none" w:sz="0" w:space="0" w:color="auto"/>
            <w:bottom w:val="none" w:sz="0" w:space="0" w:color="auto"/>
            <w:right w:val="none" w:sz="0" w:space="0" w:color="auto"/>
          </w:divBdr>
          <w:divsChild>
            <w:div w:id="143085734">
              <w:marLeft w:val="0"/>
              <w:marRight w:val="0"/>
              <w:marTop w:val="0"/>
              <w:marBottom w:val="0"/>
              <w:divBdr>
                <w:top w:val="none" w:sz="0" w:space="0" w:color="auto"/>
                <w:left w:val="none" w:sz="0" w:space="0" w:color="auto"/>
                <w:bottom w:val="none" w:sz="0" w:space="0" w:color="auto"/>
                <w:right w:val="none" w:sz="0" w:space="0" w:color="auto"/>
              </w:divBdr>
              <w:divsChild>
                <w:div w:id="118131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590415">
      <w:bodyDiv w:val="1"/>
      <w:marLeft w:val="0"/>
      <w:marRight w:val="0"/>
      <w:marTop w:val="0"/>
      <w:marBottom w:val="0"/>
      <w:divBdr>
        <w:top w:val="none" w:sz="0" w:space="0" w:color="auto"/>
        <w:left w:val="none" w:sz="0" w:space="0" w:color="auto"/>
        <w:bottom w:val="none" w:sz="0" w:space="0" w:color="auto"/>
        <w:right w:val="none" w:sz="0" w:space="0" w:color="auto"/>
      </w:divBdr>
      <w:divsChild>
        <w:div w:id="1445929929">
          <w:marLeft w:val="0"/>
          <w:marRight w:val="0"/>
          <w:marTop w:val="0"/>
          <w:marBottom w:val="0"/>
          <w:divBdr>
            <w:top w:val="none" w:sz="0" w:space="0" w:color="auto"/>
            <w:left w:val="none" w:sz="0" w:space="0" w:color="auto"/>
            <w:bottom w:val="none" w:sz="0" w:space="0" w:color="auto"/>
            <w:right w:val="none" w:sz="0" w:space="0" w:color="auto"/>
          </w:divBdr>
          <w:divsChild>
            <w:div w:id="1474565073">
              <w:marLeft w:val="0"/>
              <w:marRight w:val="0"/>
              <w:marTop w:val="0"/>
              <w:marBottom w:val="0"/>
              <w:divBdr>
                <w:top w:val="none" w:sz="0" w:space="0" w:color="auto"/>
                <w:left w:val="none" w:sz="0" w:space="0" w:color="auto"/>
                <w:bottom w:val="none" w:sz="0" w:space="0" w:color="auto"/>
                <w:right w:val="none" w:sz="0" w:space="0" w:color="auto"/>
              </w:divBdr>
              <w:divsChild>
                <w:div w:id="12543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94517">
      <w:bodyDiv w:val="1"/>
      <w:marLeft w:val="0"/>
      <w:marRight w:val="0"/>
      <w:marTop w:val="0"/>
      <w:marBottom w:val="0"/>
      <w:divBdr>
        <w:top w:val="none" w:sz="0" w:space="0" w:color="auto"/>
        <w:left w:val="none" w:sz="0" w:space="0" w:color="auto"/>
        <w:bottom w:val="none" w:sz="0" w:space="0" w:color="auto"/>
        <w:right w:val="none" w:sz="0" w:space="0" w:color="auto"/>
      </w:divBdr>
      <w:divsChild>
        <w:div w:id="137067058">
          <w:marLeft w:val="0"/>
          <w:marRight w:val="0"/>
          <w:marTop w:val="0"/>
          <w:marBottom w:val="0"/>
          <w:divBdr>
            <w:top w:val="none" w:sz="0" w:space="0" w:color="auto"/>
            <w:left w:val="none" w:sz="0" w:space="0" w:color="auto"/>
            <w:bottom w:val="none" w:sz="0" w:space="0" w:color="auto"/>
            <w:right w:val="none" w:sz="0" w:space="0" w:color="auto"/>
          </w:divBdr>
          <w:divsChild>
            <w:div w:id="285428898">
              <w:marLeft w:val="0"/>
              <w:marRight w:val="0"/>
              <w:marTop w:val="0"/>
              <w:marBottom w:val="0"/>
              <w:divBdr>
                <w:top w:val="none" w:sz="0" w:space="0" w:color="auto"/>
                <w:left w:val="none" w:sz="0" w:space="0" w:color="auto"/>
                <w:bottom w:val="none" w:sz="0" w:space="0" w:color="auto"/>
                <w:right w:val="none" w:sz="0" w:space="0" w:color="auto"/>
              </w:divBdr>
              <w:divsChild>
                <w:div w:id="34258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908743">
      <w:bodyDiv w:val="1"/>
      <w:marLeft w:val="0"/>
      <w:marRight w:val="0"/>
      <w:marTop w:val="0"/>
      <w:marBottom w:val="0"/>
      <w:divBdr>
        <w:top w:val="none" w:sz="0" w:space="0" w:color="auto"/>
        <w:left w:val="none" w:sz="0" w:space="0" w:color="auto"/>
        <w:bottom w:val="none" w:sz="0" w:space="0" w:color="auto"/>
        <w:right w:val="none" w:sz="0" w:space="0" w:color="auto"/>
      </w:divBdr>
      <w:divsChild>
        <w:div w:id="1674454438">
          <w:marLeft w:val="0"/>
          <w:marRight w:val="0"/>
          <w:marTop w:val="0"/>
          <w:marBottom w:val="0"/>
          <w:divBdr>
            <w:top w:val="none" w:sz="0" w:space="0" w:color="auto"/>
            <w:left w:val="none" w:sz="0" w:space="0" w:color="auto"/>
            <w:bottom w:val="none" w:sz="0" w:space="0" w:color="auto"/>
            <w:right w:val="none" w:sz="0" w:space="0" w:color="auto"/>
          </w:divBdr>
          <w:divsChild>
            <w:div w:id="695620239">
              <w:marLeft w:val="0"/>
              <w:marRight w:val="0"/>
              <w:marTop w:val="0"/>
              <w:marBottom w:val="0"/>
              <w:divBdr>
                <w:top w:val="none" w:sz="0" w:space="0" w:color="auto"/>
                <w:left w:val="none" w:sz="0" w:space="0" w:color="auto"/>
                <w:bottom w:val="none" w:sz="0" w:space="0" w:color="auto"/>
                <w:right w:val="none" w:sz="0" w:space="0" w:color="auto"/>
              </w:divBdr>
              <w:divsChild>
                <w:div w:id="1590843142">
                  <w:marLeft w:val="0"/>
                  <w:marRight w:val="0"/>
                  <w:marTop w:val="0"/>
                  <w:marBottom w:val="0"/>
                  <w:divBdr>
                    <w:top w:val="none" w:sz="0" w:space="0" w:color="auto"/>
                    <w:left w:val="none" w:sz="0" w:space="0" w:color="auto"/>
                    <w:bottom w:val="none" w:sz="0" w:space="0" w:color="auto"/>
                    <w:right w:val="none" w:sz="0" w:space="0" w:color="auto"/>
                  </w:divBdr>
                  <w:divsChild>
                    <w:div w:id="1041780310">
                      <w:marLeft w:val="0"/>
                      <w:marRight w:val="0"/>
                      <w:marTop w:val="0"/>
                      <w:marBottom w:val="0"/>
                      <w:divBdr>
                        <w:top w:val="none" w:sz="0" w:space="0" w:color="auto"/>
                        <w:left w:val="none" w:sz="0" w:space="0" w:color="auto"/>
                        <w:bottom w:val="none" w:sz="0" w:space="0" w:color="auto"/>
                        <w:right w:val="none" w:sz="0" w:space="0" w:color="auto"/>
                      </w:divBdr>
                      <w:divsChild>
                        <w:div w:id="24854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09865964">
      <w:bodyDiv w:val="1"/>
      <w:marLeft w:val="0"/>
      <w:marRight w:val="0"/>
      <w:marTop w:val="0"/>
      <w:marBottom w:val="0"/>
      <w:divBdr>
        <w:top w:val="none" w:sz="0" w:space="0" w:color="auto"/>
        <w:left w:val="none" w:sz="0" w:space="0" w:color="auto"/>
        <w:bottom w:val="none" w:sz="0" w:space="0" w:color="auto"/>
        <w:right w:val="none" w:sz="0" w:space="0" w:color="auto"/>
      </w:divBdr>
      <w:divsChild>
        <w:div w:id="399329705">
          <w:marLeft w:val="0"/>
          <w:marRight w:val="0"/>
          <w:marTop w:val="0"/>
          <w:marBottom w:val="0"/>
          <w:divBdr>
            <w:top w:val="none" w:sz="0" w:space="0" w:color="auto"/>
            <w:left w:val="none" w:sz="0" w:space="0" w:color="auto"/>
            <w:bottom w:val="none" w:sz="0" w:space="0" w:color="auto"/>
            <w:right w:val="none" w:sz="0" w:space="0" w:color="auto"/>
          </w:divBdr>
          <w:divsChild>
            <w:div w:id="757361839">
              <w:marLeft w:val="0"/>
              <w:marRight w:val="0"/>
              <w:marTop w:val="0"/>
              <w:marBottom w:val="0"/>
              <w:divBdr>
                <w:top w:val="none" w:sz="0" w:space="0" w:color="auto"/>
                <w:left w:val="none" w:sz="0" w:space="0" w:color="auto"/>
                <w:bottom w:val="none" w:sz="0" w:space="0" w:color="auto"/>
                <w:right w:val="none" w:sz="0" w:space="0" w:color="auto"/>
              </w:divBdr>
              <w:divsChild>
                <w:div w:id="5719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95146">
      <w:bodyDiv w:val="1"/>
      <w:marLeft w:val="0"/>
      <w:marRight w:val="0"/>
      <w:marTop w:val="0"/>
      <w:marBottom w:val="0"/>
      <w:divBdr>
        <w:top w:val="none" w:sz="0" w:space="0" w:color="auto"/>
        <w:left w:val="none" w:sz="0" w:space="0" w:color="auto"/>
        <w:bottom w:val="none" w:sz="0" w:space="0" w:color="auto"/>
        <w:right w:val="none" w:sz="0" w:space="0" w:color="auto"/>
      </w:divBdr>
      <w:divsChild>
        <w:div w:id="919096025">
          <w:marLeft w:val="0"/>
          <w:marRight w:val="0"/>
          <w:marTop w:val="0"/>
          <w:marBottom w:val="0"/>
          <w:divBdr>
            <w:top w:val="none" w:sz="0" w:space="0" w:color="auto"/>
            <w:left w:val="none" w:sz="0" w:space="0" w:color="auto"/>
            <w:bottom w:val="none" w:sz="0" w:space="0" w:color="auto"/>
            <w:right w:val="none" w:sz="0" w:space="0" w:color="auto"/>
          </w:divBdr>
          <w:divsChild>
            <w:div w:id="1457600984">
              <w:marLeft w:val="0"/>
              <w:marRight w:val="0"/>
              <w:marTop w:val="0"/>
              <w:marBottom w:val="0"/>
              <w:divBdr>
                <w:top w:val="none" w:sz="0" w:space="0" w:color="auto"/>
                <w:left w:val="none" w:sz="0" w:space="0" w:color="auto"/>
                <w:bottom w:val="none" w:sz="0" w:space="0" w:color="auto"/>
                <w:right w:val="none" w:sz="0" w:space="0" w:color="auto"/>
              </w:divBdr>
              <w:divsChild>
                <w:div w:id="132659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rketing@metz-connect.com" TargetMode="External"/><Relationship Id="rId4" Type="http://schemas.openxmlformats.org/officeDocument/2006/relationships/settings" Target="settings.xml"/><Relationship Id="rId9" Type="http://schemas.openxmlformats.org/officeDocument/2006/relationships/hyperlink" Target="http://www.metz-connect.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3682</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12</cp:revision>
  <cp:lastPrinted>2024-05-27T15:25:00Z</cp:lastPrinted>
  <dcterms:created xsi:type="dcterms:W3CDTF">2024-05-29T06:00:00Z</dcterms:created>
  <dcterms:modified xsi:type="dcterms:W3CDTF">2024-08-01T11:14:00Z</dcterms:modified>
</cp:coreProperties>
</file>