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395C51" w14:textId="77777777" w:rsidR="002D7DD1" w:rsidRPr="00401E04" w:rsidRDefault="002D7DD1" w:rsidP="00284B8E">
      <w:pPr>
        <w:ind w:right="419"/>
        <w:rPr>
          <w:rFonts w:ascii="Arial" w:hAnsi="Arial" w:cs="Arial"/>
          <w:b/>
          <w:sz w:val="36"/>
          <w:szCs w:val="36"/>
        </w:rPr>
      </w:pPr>
    </w:p>
    <w:p w14:paraId="4E97782D" w14:textId="77777777" w:rsidR="007904D3" w:rsidRPr="00401E04" w:rsidRDefault="001F6B01" w:rsidP="00284B8E">
      <w:pPr>
        <w:ind w:right="419"/>
        <w:rPr>
          <w:rFonts w:ascii="Arial" w:hAnsi="Arial" w:cs="Arial"/>
          <w:b/>
          <w:sz w:val="36"/>
          <w:szCs w:val="36"/>
        </w:rPr>
      </w:pPr>
      <w:r w:rsidRPr="00401E04">
        <w:rPr>
          <w:rFonts w:ascii="Arial" w:hAnsi="Arial" w:cs="Arial"/>
          <w:b/>
          <w:sz w:val="36"/>
          <w:szCs w:val="36"/>
        </w:rPr>
        <w:t>Presse</w:t>
      </w:r>
      <w:r w:rsidR="007904D3" w:rsidRPr="00401E04">
        <w:rPr>
          <w:rFonts w:ascii="Arial" w:hAnsi="Arial" w:cs="Arial"/>
          <w:b/>
          <w:sz w:val="36"/>
          <w:szCs w:val="36"/>
        </w:rPr>
        <w:t>information</w:t>
      </w:r>
    </w:p>
    <w:p w14:paraId="23EA2DA4" w14:textId="77777777" w:rsidR="0008336C" w:rsidRPr="00401E04" w:rsidRDefault="0008336C" w:rsidP="00284B8E">
      <w:pPr>
        <w:ind w:right="419"/>
        <w:rPr>
          <w:rFonts w:ascii="Arial" w:hAnsi="Arial" w:cs="Arial"/>
          <w:bCs/>
          <w:sz w:val="22"/>
          <w:szCs w:val="22"/>
        </w:rPr>
      </w:pPr>
    </w:p>
    <w:p w14:paraId="4B0C9439" w14:textId="77777777" w:rsidR="00401E04" w:rsidRPr="00401E04" w:rsidRDefault="00401E04" w:rsidP="00401E04">
      <w:pPr>
        <w:spacing w:line="276" w:lineRule="auto"/>
        <w:ind w:right="567"/>
        <w:rPr>
          <w:rFonts w:ascii="Arial" w:hAnsi="Arial" w:cs="Arial"/>
          <w:b/>
          <w:bCs/>
          <w:sz w:val="28"/>
          <w:szCs w:val="28"/>
        </w:rPr>
      </w:pPr>
      <w:r w:rsidRPr="00401E04">
        <w:rPr>
          <w:rFonts w:ascii="Arial" w:hAnsi="Arial" w:cs="Arial"/>
          <w:b/>
          <w:bCs/>
          <w:sz w:val="28"/>
          <w:szCs w:val="28"/>
        </w:rPr>
        <w:t>Technik für ein gutes Lebensgefühl im Smart Building</w:t>
      </w:r>
    </w:p>
    <w:p w14:paraId="3C9F2A1F" w14:textId="77777777" w:rsidR="00401E04" w:rsidRPr="00401E04" w:rsidRDefault="00401E04" w:rsidP="00401E04">
      <w:pPr>
        <w:spacing w:line="276" w:lineRule="auto"/>
        <w:ind w:right="567"/>
        <w:rPr>
          <w:rFonts w:ascii="Arial" w:hAnsi="Arial" w:cs="Arial"/>
          <w:b/>
          <w:bCs/>
          <w:sz w:val="22"/>
          <w:szCs w:val="22"/>
        </w:rPr>
      </w:pPr>
    </w:p>
    <w:p w14:paraId="411FB1D1" w14:textId="77777777" w:rsidR="00401E04" w:rsidRPr="00401E04" w:rsidRDefault="00401E04" w:rsidP="00401E04">
      <w:pPr>
        <w:autoSpaceDE w:val="0"/>
        <w:autoSpaceDN w:val="0"/>
        <w:adjustRightInd w:val="0"/>
        <w:spacing w:line="276" w:lineRule="auto"/>
        <w:ind w:right="425"/>
        <w:rPr>
          <w:rFonts w:ascii="Arial" w:hAnsi="Arial" w:cs="Arial"/>
          <w:b/>
          <w:bCs/>
          <w:sz w:val="22"/>
          <w:szCs w:val="22"/>
        </w:rPr>
      </w:pPr>
      <w:r w:rsidRPr="00401E04">
        <w:rPr>
          <w:rFonts w:ascii="Arial" w:hAnsi="Arial" w:cs="Arial"/>
          <w:b/>
          <w:bCs/>
          <w:sz w:val="22"/>
          <w:szCs w:val="22"/>
        </w:rPr>
        <w:t>Vorausschauend vernetzen und dezentral automatisieren – es ist so einfach wie es klingt</w:t>
      </w:r>
    </w:p>
    <w:p w14:paraId="77F56E7F" w14:textId="77777777" w:rsidR="00401E04" w:rsidRPr="00401E04" w:rsidRDefault="00401E04" w:rsidP="00401E04">
      <w:pPr>
        <w:spacing w:line="276" w:lineRule="auto"/>
        <w:ind w:right="567"/>
        <w:rPr>
          <w:rFonts w:ascii="Arial" w:hAnsi="Arial" w:cs="Arial"/>
          <w:b/>
          <w:bCs/>
          <w:sz w:val="22"/>
          <w:szCs w:val="22"/>
        </w:rPr>
      </w:pPr>
    </w:p>
    <w:p w14:paraId="1D9CFA98" w14:textId="77777777" w:rsidR="00401E04" w:rsidRPr="00401E04" w:rsidRDefault="00401E04" w:rsidP="00401E04">
      <w:pPr>
        <w:autoSpaceDE w:val="0"/>
        <w:autoSpaceDN w:val="0"/>
        <w:adjustRightInd w:val="0"/>
        <w:spacing w:line="276" w:lineRule="auto"/>
        <w:ind w:right="425"/>
        <w:rPr>
          <w:rFonts w:ascii="Arial" w:hAnsi="Arial" w:cs="Arial"/>
          <w:b/>
          <w:bCs/>
          <w:sz w:val="22"/>
          <w:szCs w:val="22"/>
        </w:rPr>
      </w:pPr>
      <w:r w:rsidRPr="00401E04">
        <w:rPr>
          <w:rFonts w:ascii="Arial" w:hAnsi="Arial" w:cs="Arial"/>
          <w:b/>
          <w:bCs/>
          <w:sz w:val="22"/>
          <w:szCs w:val="22"/>
        </w:rPr>
        <w:t>Smart-Home-Anwendungen, Streaming-Sender, große Datenmengen und der Trend zum Homeoffice erfordern hohe Datenraten. Um einen kontinuierlichen und reibungslosen Datentransfer zu gewährleisten, werden Gebäude zunehmend mit einem Glasfaseranschluss ausgestattet. Das klingt zunächst nicht schlecht, es bedarf aber im Haus einiger technischer Vorkehrungen, um die Performance bis zur „hintersten Ecke“ zu bringen. Hierfür ist eine durchgängige und strukturierte Netzwerkverkabelung unerlässlich.</w:t>
      </w:r>
    </w:p>
    <w:p w14:paraId="2A4667D2" w14:textId="77777777" w:rsidR="00401E04" w:rsidRPr="00401E04" w:rsidRDefault="00401E04" w:rsidP="00401E04">
      <w:pPr>
        <w:autoSpaceDE w:val="0"/>
        <w:autoSpaceDN w:val="0"/>
        <w:adjustRightInd w:val="0"/>
        <w:spacing w:line="276" w:lineRule="auto"/>
        <w:ind w:right="567"/>
        <w:rPr>
          <w:rFonts w:ascii="Arial" w:hAnsi="Arial" w:cs="Arial"/>
          <w:sz w:val="22"/>
          <w:szCs w:val="22"/>
        </w:rPr>
      </w:pPr>
    </w:p>
    <w:p w14:paraId="6A09AB85" w14:textId="77777777" w:rsidR="00401E04" w:rsidRPr="00401E04" w:rsidRDefault="00401E04" w:rsidP="00401E04">
      <w:pPr>
        <w:autoSpaceDE w:val="0"/>
        <w:autoSpaceDN w:val="0"/>
        <w:adjustRightInd w:val="0"/>
        <w:spacing w:line="276" w:lineRule="auto"/>
        <w:ind w:right="567"/>
        <w:rPr>
          <w:rFonts w:ascii="Arial" w:hAnsi="Arial" w:cs="Arial"/>
          <w:sz w:val="22"/>
          <w:szCs w:val="22"/>
        </w:rPr>
      </w:pPr>
      <w:r w:rsidRPr="00401E04">
        <w:rPr>
          <w:rFonts w:ascii="Arial" w:hAnsi="Arial" w:cs="Arial"/>
          <w:sz w:val="22"/>
          <w:szCs w:val="22"/>
        </w:rPr>
        <w:t xml:space="preserve">In vielen Gebieten findet seit den frühen 2000er Jahren ein starkes Wachstum des Marktes für Breitbandzugänge statt. Infolgedessen werden zunehmend Glasfasern (LWL) verlegt. FTTH ("Fiber to </w:t>
      </w:r>
      <w:proofErr w:type="spellStart"/>
      <w:r w:rsidRPr="00401E04">
        <w:rPr>
          <w:rFonts w:ascii="Arial" w:hAnsi="Arial" w:cs="Arial"/>
          <w:sz w:val="22"/>
          <w:szCs w:val="22"/>
        </w:rPr>
        <w:t>the</w:t>
      </w:r>
      <w:proofErr w:type="spellEnd"/>
      <w:r w:rsidRPr="00401E04">
        <w:rPr>
          <w:rFonts w:ascii="Arial" w:hAnsi="Arial" w:cs="Arial"/>
          <w:sz w:val="22"/>
          <w:szCs w:val="22"/>
        </w:rPr>
        <w:t xml:space="preserve"> Home") bedeutet, dass die Datenübertragung von der Vermittlungsstelle bis zum Anschluss des Kunden vollständig über Glasfaser erfolgt. Im Rahmen von „</w:t>
      </w:r>
      <w:proofErr w:type="spellStart"/>
      <w:r w:rsidRPr="00401E04">
        <w:rPr>
          <w:rFonts w:ascii="Arial" w:hAnsi="Arial" w:cs="Arial"/>
          <w:sz w:val="22"/>
          <w:szCs w:val="22"/>
        </w:rPr>
        <w:t>DigitalPakt</w:t>
      </w:r>
      <w:proofErr w:type="spellEnd"/>
      <w:r w:rsidRPr="00401E04">
        <w:rPr>
          <w:rFonts w:ascii="Arial" w:hAnsi="Arial" w:cs="Arial"/>
          <w:sz w:val="22"/>
          <w:szCs w:val="22"/>
        </w:rPr>
        <w:t xml:space="preserve"> Schule“ werden immer häufiger auch Schulgebäude mit einem Glasfaseranschluss ausgestattet. Wichtig ist hier, ebenso wie im Eigenheim, dass die zur Verfügung stehende Bandbreite in den einzelnen Zimmern tatsächlich ankommt. Liegt ein Breitbandanschluss vor, ist es von Vorteil, wenn eine strukturierte Netzwerklösung im gesamten Gebäude den reibungslosen Datentransfers sicherstellt.</w:t>
      </w:r>
    </w:p>
    <w:p w14:paraId="1005EB0E" w14:textId="77777777" w:rsidR="00401E04" w:rsidRPr="00401E04" w:rsidRDefault="00401E04" w:rsidP="00401E04">
      <w:pPr>
        <w:autoSpaceDE w:val="0"/>
        <w:autoSpaceDN w:val="0"/>
        <w:adjustRightInd w:val="0"/>
        <w:spacing w:line="276" w:lineRule="auto"/>
        <w:ind w:right="567"/>
        <w:rPr>
          <w:rFonts w:ascii="Arial" w:hAnsi="Arial" w:cs="Arial"/>
          <w:sz w:val="22"/>
          <w:szCs w:val="22"/>
        </w:rPr>
      </w:pPr>
    </w:p>
    <w:p w14:paraId="4E17347A" w14:textId="77777777" w:rsidR="00401E04" w:rsidRPr="00401E04" w:rsidRDefault="00401E04" w:rsidP="00401E04">
      <w:pPr>
        <w:autoSpaceDE w:val="0"/>
        <w:autoSpaceDN w:val="0"/>
        <w:adjustRightInd w:val="0"/>
        <w:spacing w:line="276" w:lineRule="auto"/>
        <w:ind w:right="567"/>
        <w:rPr>
          <w:rFonts w:ascii="Arial" w:hAnsi="Arial" w:cs="Arial"/>
          <w:b/>
          <w:bCs/>
          <w:sz w:val="22"/>
          <w:szCs w:val="22"/>
        </w:rPr>
      </w:pPr>
      <w:r w:rsidRPr="00401E04">
        <w:rPr>
          <w:rFonts w:ascii="Arial" w:hAnsi="Arial" w:cs="Arial"/>
          <w:b/>
          <w:bCs/>
          <w:sz w:val="22"/>
          <w:szCs w:val="22"/>
        </w:rPr>
        <w:t>OpDAT-Lösungen machen hohe Bandbreiten überall im Gebäude nutzbar</w:t>
      </w:r>
    </w:p>
    <w:p w14:paraId="6B451598" w14:textId="77777777" w:rsidR="00401E04" w:rsidRPr="00401E04" w:rsidRDefault="00401E04" w:rsidP="00401E04">
      <w:pPr>
        <w:autoSpaceDE w:val="0"/>
        <w:autoSpaceDN w:val="0"/>
        <w:adjustRightInd w:val="0"/>
        <w:spacing w:line="276" w:lineRule="auto"/>
        <w:ind w:right="567"/>
        <w:rPr>
          <w:rFonts w:ascii="Arial" w:hAnsi="Arial" w:cs="Arial"/>
          <w:sz w:val="22"/>
          <w:szCs w:val="22"/>
        </w:rPr>
      </w:pPr>
    </w:p>
    <w:p w14:paraId="545A49ED" w14:textId="77777777" w:rsidR="00401E04" w:rsidRPr="00401E04" w:rsidRDefault="00401E04" w:rsidP="00401E04">
      <w:pPr>
        <w:autoSpaceDE w:val="0"/>
        <w:autoSpaceDN w:val="0"/>
        <w:adjustRightInd w:val="0"/>
        <w:spacing w:line="276" w:lineRule="auto"/>
        <w:ind w:right="425"/>
        <w:rPr>
          <w:rFonts w:ascii="Arial" w:hAnsi="Arial" w:cs="Arial"/>
          <w:sz w:val="22"/>
          <w:szCs w:val="22"/>
        </w:rPr>
      </w:pPr>
      <w:r w:rsidRPr="00401E04">
        <w:rPr>
          <w:rFonts w:ascii="Arial" w:hAnsi="Arial" w:cs="Arial"/>
          <w:sz w:val="22"/>
          <w:szCs w:val="22"/>
        </w:rPr>
        <w:t>Eine optimale Verbindung zwischen Straßennetz und Gebäudeverkabelung ermöglicht beispielsweise der kompakte FITH-</w:t>
      </w:r>
      <w:proofErr w:type="spellStart"/>
      <w:r w:rsidRPr="00401E04">
        <w:rPr>
          <w:rFonts w:ascii="Arial" w:hAnsi="Arial" w:cs="Arial"/>
          <w:sz w:val="22"/>
          <w:szCs w:val="22"/>
        </w:rPr>
        <w:t>Anschlusspunkt</w:t>
      </w:r>
      <w:proofErr w:type="spellEnd"/>
      <w:r w:rsidRPr="00401E04">
        <w:rPr>
          <w:rFonts w:ascii="Arial" w:hAnsi="Arial" w:cs="Arial"/>
          <w:sz w:val="22"/>
          <w:szCs w:val="22"/>
        </w:rPr>
        <w:t xml:space="preserve"> OpDAT APL. Er kann als Aufputz-Gehäuse oder auf Tragschienen installiert werden. Die Spleißkassette kann aus dem Verteilergehäuse herausgenommen werden, um Anschlussarbeiten zu vereinfachen.</w:t>
      </w:r>
    </w:p>
    <w:p w14:paraId="26D2DD8B" w14:textId="77777777" w:rsidR="00401E04" w:rsidRPr="00401E04" w:rsidRDefault="00401E04" w:rsidP="00401E04">
      <w:pPr>
        <w:autoSpaceDE w:val="0"/>
        <w:autoSpaceDN w:val="0"/>
        <w:adjustRightInd w:val="0"/>
        <w:spacing w:line="276" w:lineRule="auto"/>
        <w:ind w:right="425"/>
        <w:rPr>
          <w:rFonts w:ascii="Arial" w:hAnsi="Arial" w:cs="Arial"/>
          <w:sz w:val="22"/>
          <w:szCs w:val="22"/>
        </w:rPr>
      </w:pPr>
    </w:p>
    <w:p w14:paraId="0289EC2D" w14:textId="77777777" w:rsidR="00401E04" w:rsidRPr="00401E04" w:rsidRDefault="00401E04" w:rsidP="00401E04">
      <w:pPr>
        <w:autoSpaceDE w:val="0"/>
        <w:autoSpaceDN w:val="0"/>
        <w:adjustRightInd w:val="0"/>
        <w:spacing w:line="276" w:lineRule="auto"/>
        <w:ind w:right="425"/>
        <w:rPr>
          <w:rFonts w:ascii="Arial" w:hAnsi="Arial" w:cs="Arial"/>
          <w:sz w:val="22"/>
          <w:szCs w:val="22"/>
        </w:rPr>
      </w:pPr>
      <w:r w:rsidRPr="00401E04">
        <w:rPr>
          <w:rFonts w:ascii="Arial" w:hAnsi="Arial" w:cs="Arial"/>
          <w:sz w:val="22"/>
          <w:szCs w:val="22"/>
        </w:rPr>
        <w:t xml:space="preserve">Beim neuen </w:t>
      </w:r>
      <w:r w:rsidRPr="00401E04">
        <w:rPr>
          <w:rFonts w:ascii="Arial" w:hAnsi="Arial" w:cs="Arial"/>
          <w:bCs/>
          <w:sz w:val="22"/>
          <w:szCs w:val="22"/>
        </w:rPr>
        <w:t xml:space="preserve">Multifunktionsverteiler OpDAT MV </w:t>
      </w:r>
      <w:r w:rsidRPr="00401E04">
        <w:rPr>
          <w:rFonts w:ascii="Arial" w:hAnsi="Arial" w:cs="Arial"/>
          <w:sz w:val="22"/>
          <w:szCs w:val="22"/>
        </w:rPr>
        <w:t>von Metz Connect sorgen f</w:t>
      </w:r>
      <w:r w:rsidRPr="00401E04">
        <w:rPr>
          <w:rFonts w:ascii="Arial" w:hAnsi="Arial" w:cs="Arial"/>
          <w:bCs/>
          <w:sz w:val="22"/>
          <w:szCs w:val="22"/>
        </w:rPr>
        <w:t>ünf Ausstattungsvarianten für maximale Flexibilität. Beispielsweise gibt es eine Variante, mit der sowohl Glasfaser- als auch Kupfer- und Hybrid-Anwendungen realisiert werden können.</w:t>
      </w:r>
      <w:r w:rsidRPr="00401E04">
        <w:rPr>
          <w:rFonts w:ascii="Arial" w:hAnsi="Arial" w:cs="Arial"/>
          <w:sz w:val="22"/>
          <w:szCs w:val="22"/>
        </w:rPr>
        <w:t xml:space="preserve"> </w:t>
      </w:r>
      <w:r w:rsidRPr="00401E04">
        <w:rPr>
          <w:rFonts w:ascii="Arial" w:hAnsi="Arial" w:cs="Arial"/>
          <w:bCs/>
          <w:sz w:val="22"/>
          <w:szCs w:val="22"/>
        </w:rPr>
        <w:t xml:space="preserve">Das stylische Gehäuse bietet viele Vorteile bei FITH-Anwendungen, wo es als Verteilpunkt für die Hausverkabelung eingesetzt wird und </w:t>
      </w:r>
      <w:proofErr w:type="spellStart"/>
      <w:r w:rsidRPr="00401E04">
        <w:rPr>
          <w:rFonts w:ascii="Arial" w:hAnsi="Arial" w:cs="Arial"/>
          <w:bCs/>
          <w:sz w:val="22"/>
          <w:szCs w:val="22"/>
        </w:rPr>
        <w:t>hochperformante</w:t>
      </w:r>
      <w:proofErr w:type="spellEnd"/>
      <w:r w:rsidRPr="00401E04">
        <w:rPr>
          <w:rFonts w:ascii="Arial" w:hAnsi="Arial" w:cs="Arial"/>
          <w:bCs/>
          <w:sz w:val="22"/>
          <w:szCs w:val="22"/>
        </w:rPr>
        <w:t xml:space="preserve"> Mulimedia-Anwendungen im gesamten Gebäude unterstützt.</w:t>
      </w:r>
    </w:p>
    <w:p w14:paraId="00362330" w14:textId="77777777" w:rsidR="00401E04" w:rsidRPr="00401E04" w:rsidRDefault="00401E04" w:rsidP="00401E04">
      <w:pPr>
        <w:autoSpaceDE w:val="0"/>
        <w:autoSpaceDN w:val="0"/>
        <w:adjustRightInd w:val="0"/>
        <w:spacing w:line="276" w:lineRule="auto"/>
        <w:ind w:right="567"/>
        <w:rPr>
          <w:rFonts w:ascii="Arial" w:hAnsi="Arial" w:cs="Arial"/>
          <w:sz w:val="22"/>
          <w:szCs w:val="22"/>
        </w:rPr>
      </w:pPr>
    </w:p>
    <w:p w14:paraId="37F09BB1" w14:textId="77777777" w:rsidR="00401E04" w:rsidRPr="00401E04" w:rsidRDefault="00401E04" w:rsidP="00401E04">
      <w:pPr>
        <w:autoSpaceDE w:val="0"/>
        <w:autoSpaceDN w:val="0"/>
        <w:adjustRightInd w:val="0"/>
        <w:spacing w:line="276" w:lineRule="auto"/>
        <w:ind w:right="425"/>
        <w:rPr>
          <w:rFonts w:ascii="Arial" w:hAnsi="Arial" w:cs="Arial"/>
          <w:sz w:val="22"/>
          <w:szCs w:val="22"/>
        </w:rPr>
      </w:pPr>
      <w:r w:rsidRPr="00401E04">
        <w:rPr>
          <w:rFonts w:ascii="Arial" w:hAnsi="Arial" w:cs="Arial"/>
          <w:sz w:val="22"/>
          <w:szCs w:val="22"/>
        </w:rPr>
        <w:t xml:space="preserve">Basierend auf zwei Grundgehäusen in den Ausführungen IP44 und IP65 lässt sich das modulare System durch verschiedene Bausteine leicht an die jeweilige Aufgabe und die örtlichen Bedingungen anpassen. Beispielsweise hat das IP44-Gehäuse zwei separat abschließbare Türen, um den Installateur- vom Kundenbereich zu trennen. Diese </w:t>
      </w:r>
      <w:r w:rsidRPr="00401E04">
        <w:rPr>
          <w:rFonts w:ascii="Arial" w:hAnsi="Arial" w:cs="Arial"/>
          <w:sz w:val="22"/>
          <w:szCs w:val="22"/>
        </w:rPr>
        <w:lastRenderedPageBreak/>
        <w:t xml:space="preserve">Aufteilung schützt die Arbeit des Installateurs vor unbefugtem Zugriff und der Endanwender kann weiterhin ungehindert auf das Patchfeld zugreifen. Der Verteiler bietet Platz für bis zu 18 LWL-Steckverbindungen bzw. für 12 </w:t>
      </w:r>
      <w:proofErr w:type="spellStart"/>
      <w:r w:rsidRPr="00401E04">
        <w:rPr>
          <w:rFonts w:ascii="Arial" w:hAnsi="Arial" w:cs="Arial"/>
          <w:sz w:val="22"/>
          <w:szCs w:val="22"/>
        </w:rPr>
        <w:t>Modul-Steckplätze</w:t>
      </w:r>
      <w:proofErr w:type="spellEnd"/>
      <w:r w:rsidRPr="00401E04">
        <w:rPr>
          <w:rFonts w:ascii="Arial" w:hAnsi="Arial" w:cs="Arial"/>
          <w:sz w:val="22"/>
          <w:szCs w:val="22"/>
        </w:rPr>
        <w:t>. Durch die Möglichkeit der Aneinanderreihung mehrerer Gehäuse kann die Gesamtkapazität erhöht werden.</w:t>
      </w:r>
    </w:p>
    <w:p w14:paraId="2491A911" w14:textId="77777777" w:rsidR="00401E04" w:rsidRPr="00401E04" w:rsidRDefault="00401E04" w:rsidP="00401E04">
      <w:pPr>
        <w:autoSpaceDE w:val="0"/>
        <w:autoSpaceDN w:val="0"/>
        <w:adjustRightInd w:val="0"/>
        <w:spacing w:line="276" w:lineRule="auto"/>
        <w:ind w:right="567"/>
        <w:rPr>
          <w:rFonts w:ascii="Arial" w:hAnsi="Arial" w:cs="Arial"/>
          <w:sz w:val="22"/>
          <w:szCs w:val="22"/>
        </w:rPr>
      </w:pPr>
    </w:p>
    <w:p w14:paraId="030FBD9B" w14:textId="77777777" w:rsidR="00401E04" w:rsidRPr="00401E04" w:rsidRDefault="00401E04" w:rsidP="00401E04">
      <w:pPr>
        <w:autoSpaceDE w:val="0"/>
        <w:autoSpaceDN w:val="0"/>
        <w:adjustRightInd w:val="0"/>
        <w:spacing w:line="276" w:lineRule="auto"/>
        <w:ind w:right="567"/>
        <w:rPr>
          <w:rFonts w:ascii="Arial" w:hAnsi="Arial" w:cs="Arial"/>
          <w:b/>
          <w:bCs/>
          <w:sz w:val="22"/>
          <w:szCs w:val="22"/>
        </w:rPr>
      </w:pPr>
      <w:r w:rsidRPr="00401E04">
        <w:rPr>
          <w:rFonts w:ascii="Arial" w:hAnsi="Arial" w:cs="Arial"/>
          <w:b/>
          <w:bCs/>
          <w:sz w:val="22"/>
          <w:szCs w:val="22"/>
        </w:rPr>
        <w:t>Individuelle Gebäudeautomation durch vorausschauende Vernetzung</w:t>
      </w:r>
    </w:p>
    <w:p w14:paraId="0DE9A147" w14:textId="77777777" w:rsidR="00401E04" w:rsidRPr="00401E04" w:rsidRDefault="00401E04" w:rsidP="00401E04">
      <w:pPr>
        <w:autoSpaceDE w:val="0"/>
        <w:autoSpaceDN w:val="0"/>
        <w:adjustRightInd w:val="0"/>
        <w:spacing w:line="276" w:lineRule="auto"/>
        <w:ind w:right="567"/>
        <w:rPr>
          <w:rFonts w:ascii="Arial" w:hAnsi="Arial" w:cs="Arial"/>
          <w:sz w:val="22"/>
          <w:szCs w:val="22"/>
        </w:rPr>
      </w:pPr>
    </w:p>
    <w:p w14:paraId="56DCDC96" w14:textId="77777777" w:rsidR="00401E04" w:rsidRPr="00401E04" w:rsidRDefault="00401E04" w:rsidP="00401E04">
      <w:pPr>
        <w:spacing w:line="276" w:lineRule="auto"/>
        <w:ind w:right="567"/>
        <w:rPr>
          <w:rFonts w:ascii="Arial" w:hAnsi="Arial" w:cs="Arial"/>
          <w:sz w:val="22"/>
          <w:szCs w:val="22"/>
        </w:rPr>
      </w:pPr>
      <w:r w:rsidRPr="00401E04">
        <w:rPr>
          <w:rFonts w:ascii="Arial" w:hAnsi="Arial" w:cs="Arial"/>
          <w:sz w:val="22"/>
          <w:szCs w:val="22"/>
        </w:rPr>
        <w:t>Neben der Stromverkabelung ist eine strukturierte Datennetzwerkverkabelung im modernen Smart Building unerlässlich. Kupfer- und Glasfaser-Netzwerkkomponenten sind die Grundlage für eine zukunftsfähige Vernetzung, z. B. bei Telefonanlagen, Unterhaltungselektronik, Überwachungskameras, Türsprechanlagen, Beleuchtungs- und Zutrittskontrollsysteme und vielen weiteren Smart-Home-Anwendungen. Netzwerk-Technologie von Metz Connect unterstützt Datenübertragungen bis 10 Gbit/s. Auf dieser Basis lassen sich einem Smartphone oder einem Tablet-PC netzwerkfähige Haushaltsgeräte bequem aus der Ferne ansteuern.</w:t>
      </w:r>
    </w:p>
    <w:p w14:paraId="72075562" w14:textId="77777777" w:rsidR="00401E04" w:rsidRPr="00401E04" w:rsidRDefault="00401E04" w:rsidP="00401E04">
      <w:pPr>
        <w:spacing w:line="276" w:lineRule="auto"/>
        <w:ind w:right="567"/>
        <w:rPr>
          <w:rFonts w:ascii="Arial" w:hAnsi="Arial" w:cs="Arial"/>
          <w:sz w:val="22"/>
          <w:szCs w:val="22"/>
        </w:rPr>
      </w:pPr>
    </w:p>
    <w:p w14:paraId="1E638A36" w14:textId="77777777" w:rsidR="00401E04" w:rsidRPr="00401E04" w:rsidRDefault="00401E04" w:rsidP="00401E04">
      <w:pPr>
        <w:spacing w:line="276" w:lineRule="auto"/>
        <w:ind w:right="425"/>
        <w:rPr>
          <w:rFonts w:ascii="Arial" w:hAnsi="Arial" w:cs="Arial"/>
          <w:sz w:val="22"/>
          <w:szCs w:val="22"/>
        </w:rPr>
      </w:pPr>
      <w:r w:rsidRPr="00401E04">
        <w:rPr>
          <w:rFonts w:ascii="Arial" w:hAnsi="Arial" w:cs="Arial"/>
          <w:sz w:val="22"/>
          <w:szCs w:val="22"/>
        </w:rPr>
        <w:t xml:space="preserve">Die Vernetzung und Steuerung von </w:t>
      </w:r>
      <w:proofErr w:type="spellStart"/>
      <w:r w:rsidRPr="00401E04">
        <w:rPr>
          <w:rFonts w:ascii="Arial" w:hAnsi="Arial" w:cs="Arial"/>
          <w:sz w:val="22"/>
          <w:szCs w:val="22"/>
        </w:rPr>
        <w:t>Gebäudetechnik</w:t>
      </w:r>
      <w:proofErr w:type="spellEnd"/>
      <w:r w:rsidRPr="00401E04">
        <w:rPr>
          <w:rFonts w:ascii="Arial" w:hAnsi="Arial" w:cs="Arial"/>
          <w:sz w:val="22"/>
          <w:szCs w:val="22"/>
        </w:rPr>
        <w:t xml:space="preserve"> erhöhen nicht nur Komfort und Sicherheit, sondern auch die Nachhaltigkeit und damit den Wert eines Gebäudes. Mit modernen Messeinrichtungen für Strom, Erdgas, Wasser oder Fernwärme, die in das Kommunikationsnetz eingebunden sind, lassen sich der Energieverbrauch und zeitbezogene Verbrauchswerte kontinuierlich auslesen und durch das anwendungsneutrale Netzwerk überall im Gebäude bereitstellen. Mit konfigurierbaren Überwachungs- und Steuerfunktionen können dezentrale HLK-Anwendungen optimiert und somit Energie und Kosten eingespart werden.</w:t>
      </w:r>
    </w:p>
    <w:p w14:paraId="6BBA0BF6" w14:textId="77777777" w:rsidR="00401E04" w:rsidRPr="00401E04" w:rsidRDefault="00401E04" w:rsidP="00401E04">
      <w:pPr>
        <w:spacing w:line="276" w:lineRule="auto"/>
        <w:ind w:right="567"/>
        <w:rPr>
          <w:rFonts w:ascii="Arial" w:hAnsi="Arial" w:cs="Arial"/>
          <w:sz w:val="22"/>
          <w:szCs w:val="22"/>
        </w:rPr>
      </w:pPr>
    </w:p>
    <w:p w14:paraId="5B69CE1B" w14:textId="77777777" w:rsidR="00401E04" w:rsidRPr="00401E04" w:rsidRDefault="00401E04" w:rsidP="00401E04">
      <w:pPr>
        <w:autoSpaceDE w:val="0"/>
        <w:autoSpaceDN w:val="0"/>
        <w:adjustRightInd w:val="0"/>
        <w:spacing w:line="276" w:lineRule="auto"/>
        <w:ind w:right="567"/>
        <w:rPr>
          <w:rFonts w:ascii="Arial" w:hAnsi="Arial" w:cs="Arial"/>
          <w:b/>
          <w:bCs/>
          <w:sz w:val="22"/>
          <w:szCs w:val="22"/>
        </w:rPr>
      </w:pPr>
      <w:r w:rsidRPr="00401E04">
        <w:rPr>
          <w:rFonts w:ascii="Arial" w:hAnsi="Arial" w:cs="Arial"/>
          <w:b/>
          <w:bCs/>
          <w:sz w:val="22"/>
          <w:szCs w:val="22"/>
        </w:rPr>
        <w:t>Automatisierung mit dezentralen I/O-Komponenten</w:t>
      </w:r>
    </w:p>
    <w:p w14:paraId="0514D7D3" w14:textId="77777777" w:rsidR="00401E04" w:rsidRPr="00401E04" w:rsidRDefault="00401E04" w:rsidP="00401E04">
      <w:pPr>
        <w:autoSpaceDE w:val="0"/>
        <w:autoSpaceDN w:val="0"/>
        <w:adjustRightInd w:val="0"/>
        <w:spacing w:line="276" w:lineRule="auto"/>
        <w:ind w:right="567"/>
        <w:rPr>
          <w:rFonts w:ascii="Arial" w:hAnsi="Arial" w:cs="Arial"/>
          <w:b/>
          <w:bCs/>
          <w:sz w:val="22"/>
          <w:szCs w:val="22"/>
        </w:rPr>
      </w:pPr>
    </w:p>
    <w:p w14:paraId="0BA8705B" w14:textId="77777777" w:rsidR="00401E04" w:rsidRPr="00401E04" w:rsidRDefault="00401E04" w:rsidP="00401E04">
      <w:pPr>
        <w:spacing w:line="276" w:lineRule="auto"/>
        <w:ind w:right="425"/>
        <w:rPr>
          <w:rFonts w:ascii="Arial" w:hAnsi="Arial" w:cs="Arial"/>
          <w:sz w:val="22"/>
          <w:szCs w:val="22"/>
        </w:rPr>
      </w:pPr>
      <w:r w:rsidRPr="00401E04">
        <w:rPr>
          <w:rFonts w:ascii="Arial" w:hAnsi="Arial" w:cs="Arial"/>
          <w:sz w:val="22"/>
          <w:szCs w:val="22"/>
        </w:rPr>
        <w:t>Eine durchdachte Gebäudeautomatisierung kann die Parameter für Heizung und Licht zeit- und bedarfsgerecht steuern, um zum Beispiel im Smart Home für Behaglichkeit zu sorgen. Beispielsweise können Jalousien abhängig von der Sonneneinstrahlung und der aktuellen Raumtemperatur hoch- bzw. heruntergefahren werden. Komplexe Abläufe lassen sich in programmierbare Szenarien umsetzen. Für die Erfassung der Sensordaten und die Ansteuerung von Aktoren kommen Komponenten zum Einsatz, die dezentrale Schaltaufgaben übernehmen.</w:t>
      </w:r>
    </w:p>
    <w:p w14:paraId="57EAF719" w14:textId="77777777" w:rsidR="00401E04" w:rsidRPr="00401E04" w:rsidRDefault="00401E04" w:rsidP="00401E04">
      <w:pPr>
        <w:spacing w:line="276" w:lineRule="auto"/>
        <w:ind w:right="283"/>
        <w:rPr>
          <w:rFonts w:ascii="Arial" w:hAnsi="Arial" w:cs="Arial"/>
          <w:sz w:val="22"/>
          <w:szCs w:val="22"/>
        </w:rPr>
      </w:pPr>
    </w:p>
    <w:p w14:paraId="6C166215" w14:textId="77777777" w:rsidR="00401E04" w:rsidRPr="00401E04" w:rsidRDefault="00401E04" w:rsidP="00401E04">
      <w:pPr>
        <w:spacing w:line="276" w:lineRule="auto"/>
        <w:ind w:right="850"/>
        <w:rPr>
          <w:rFonts w:ascii="Arial" w:hAnsi="Arial" w:cs="Arial"/>
          <w:sz w:val="22"/>
          <w:szCs w:val="22"/>
        </w:rPr>
      </w:pPr>
      <w:r w:rsidRPr="00401E04">
        <w:rPr>
          <w:rFonts w:ascii="Arial" w:hAnsi="Arial" w:cs="Arial"/>
          <w:sz w:val="22"/>
          <w:szCs w:val="22"/>
        </w:rPr>
        <w:t>Zu den wichtigsten Vorteilen solcher Komponenten zählt der dezentrale, autarke Einsatz ohne Steuerung und die Handbedienebene, d. h. es gibt an jedem Modul einen kleinen Hebel, durch den manuell in das System eingegriffen werden kann. So wurde beispielsweise das Dreipunkt-Modul BACnet MS/TP speziell für dezentrale Schaltaufgaben entwickelt. Es verfügt über sechs digitale Eingänge, zwei 2-stufige Relaisausgänge und zwei Digitalausgänge. Die Montage erfolgt auf einer Tragschiene TH35 nach IEC 60715 in Elektroverteilern. Das Modul geeignet sich, um z. B. mehrstufige Pumpen, Brenner, Lüfter oder Jalousien zu schalten. Das Modul besitzt eine Handbedienebene für die Ausgänge.</w:t>
      </w:r>
    </w:p>
    <w:p w14:paraId="31BD9DF7" w14:textId="77777777" w:rsidR="00401E04" w:rsidRPr="00401E04" w:rsidRDefault="00401E04" w:rsidP="00401E04">
      <w:pPr>
        <w:spacing w:line="276" w:lineRule="auto"/>
        <w:ind w:right="141"/>
        <w:rPr>
          <w:rFonts w:ascii="Arial" w:hAnsi="Arial" w:cs="Arial"/>
          <w:sz w:val="22"/>
          <w:szCs w:val="22"/>
        </w:rPr>
      </w:pPr>
    </w:p>
    <w:p w14:paraId="55F91412" w14:textId="77777777" w:rsidR="00401E04" w:rsidRDefault="00401E04">
      <w:pPr>
        <w:rPr>
          <w:rFonts w:ascii="Arial" w:hAnsi="Arial" w:cs="Arial"/>
          <w:b/>
          <w:bCs/>
          <w:sz w:val="22"/>
          <w:szCs w:val="22"/>
        </w:rPr>
      </w:pPr>
      <w:r>
        <w:rPr>
          <w:rFonts w:ascii="Arial" w:hAnsi="Arial" w:cs="Arial"/>
          <w:b/>
          <w:bCs/>
          <w:sz w:val="22"/>
          <w:szCs w:val="22"/>
        </w:rPr>
        <w:br w:type="page"/>
      </w:r>
    </w:p>
    <w:p w14:paraId="5261DA95" w14:textId="7DC3A760" w:rsidR="00401E04" w:rsidRPr="00401E04" w:rsidRDefault="00401E04" w:rsidP="00401E04">
      <w:pPr>
        <w:autoSpaceDE w:val="0"/>
        <w:autoSpaceDN w:val="0"/>
        <w:adjustRightInd w:val="0"/>
        <w:spacing w:line="276" w:lineRule="auto"/>
        <w:ind w:right="567"/>
        <w:rPr>
          <w:rFonts w:ascii="Arial" w:hAnsi="Arial" w:cs="Arial"/>
          <w:b/>
          <w:bCs/>
          <w:sz w:val="22"/>
          <w:szCs w:val="22"/>
        </w:rPr>
      </w:pPr>
      <w:r w:rsidRPr="00401E04">
        <w:rPr>
          <w:rFonts w:ascii="Arial" w:hAnsi="Arial" w:cs="Arial"/>
          <w:b/>
          <w:bCs/>
          <w:sz w:val="22"/>
          <w:szCs w:val="22"/>
        </w:rPr>
        <w:lastRenderedPageBreak/>
        <w:t>Mit neuen Funktionen Automatisierungspotenziale erschließen</w:t>
      </w:r>
    </w:p>
    <w:p w14:paraId="0F0B5568" w14:textId="77777777" w:rsidR="00401E04" w:rsidRPr="00401E04" w:rsidRDefault="00401E04" w:rsidP="00401E04">
      <w:pPr>
        <w:spacing w:line="276" w:lineRule="auto"/>
        <w:ind w:right="141"/>
        <w:rPr>
          <w:rFonts w:ascii="Arial" w:hAnsi="Arial" w:cs="Arial"/>
          <w:sz w:val="22"/>
          <w:szCs w:val="22"/>
        </w:rPr>
      </w:pPr>
    </w:p>
    <w:p w14:paraId="40D83100" w14:textId="77777777" w:rsidR="00401E04" w:rsidRPr="00401E04" w:rsidRDefault="00401E04" w:rsidP="00401E04">
      <w:pPr>
        <w:spacing w:line="276" w:lineRule="auto"/>
        <w:ind w:right="283"/>
        <w:rPr>
          <w:rFonts w:ascii="Arial" w:hAnsi="Arial" w:cs="Arial"/>
          <w:sz w:val="22"/>
          <w:szCs w:val="22"/>
        </w:rPr>
      </w:pPr>
      <w:r w:rsidRPr="00401E04">
        <w:rPr>
          <w:rFonts w:ascii="Arial" w:hAnsi="Arial" w:cs="Arial"/>
          <w:sz w:val="22"/>
          <w:szCs w:val="22"/>
        </w:rPr>
        <w:t>Außerdem erhöhen Komponenten mit intelligenten Zusatzfunktionen die Effizienz einer Anwendung. Beispielsweise bietet das Multifunktions-Zeitrelais MFRk-E08 unter anderem die neue Funktion „Sperrung Steuerkontakt“. Anwendungen dafür finden sich in Ein- oder Mehrfamilienhäusern sowie im Gastronomie- und Hotelbereich: Wenn der Steuerkontakt des Zeitrelais mit einem Bewegungsmelder beschaltet wird, können Handtuchtrockner, Kaffeemaschinen oder Zirkulationspumpen bedarfsgerecht aktiviert werden. Die Funktion verhindert ein mehrmaliges Aktivieren während der eingestellten Laufzeit.</w:t>
      </w:r>
    </w:p>
    <w:p w14:paraId="40DCAC02" w14:textId="77777777" w:rsidR="00401E04" w:rsidRPr="00401E04" w:rsidRDefault="00401E04" w:rsidP="00401E04">
      <w:pPr>
        <w:spacing w:line="276" w:lineRule="auto"/>
        <w:ind w:right="567"/>
        <w:rPr>
          <w:rFonts w:ascii="Arial" w:hAnsi="Arial" w:cs="Arial"/>
          <w:sz w:val="22"/>
          <w:szCs w:val="22"/>
        </w:rPr>
      </w:pPr>
    </w:p>
    <w:p w14:paraId="6CBFAEDA" w14:textId="77777777" w:rsidR="00401E04" w:rsidRPr="00401E04" w:rsidRDefault="00401E04" w:rsidP="00401E04">
      <w:pPr>
        <w:spacing w:line="276" w:lineRule="auto"/>
        <w:ind w:right="567"/>
        <w:rPr>
          <w:rFonts w:ascii="Arial" w:hAnsi="Arial" w:cs="Arial"/>
          <w:b/>
          <w:bCs/>
          <w:sz w:val="22"/>
          <w:szCs w:val="22"/>
        </w:rPr>
      </w:pPr>
      <w:r w:rsidRPr="00401E04">
        <w:rPr>
          <w:rFonts w:ascii="Arial" w:hAnsi="Arial" w:cs="Arial"/>
          <w:b/>
          <w:bCs/>
          <w:sz w:val="22"/>
          <w:szCs w:val="22"/>
        </w:rPr>
        <w:t>Fazit</w:t>
      </w:r>
    </w:p>
    <w:p w14:paraId="10A3D124" w14:textId="77777777" w:rsidR="00401E04" w:rsidRPr="00401E04" w:rsidRDefault="00401E04" w:rsidP="00401E04">
      <w:pPr>
        <w:spacing w:line="276" w:lineRule="auto"/>
        <w:ind w:right="567"/>
        <w:rPr>
          <w:rFonts w:ascii="Arial" w:hAnsi="Arial" w:cs="Arial"/>
          <w:sz w:val="22"/>
          <w:szCs w:val="22"/>
        </w:rPr>
      </w:pPr>
    </w:p>
    <w:p w14:paraId="779B13F0" w14:textId="77777777" w:rsidR="00401E04" w:rsidRPr="00401E04" w:rsidRDefault="00401E04" w:rsidP="00401E04">
      <w:pPr>
        <w:spacing w:line="276" w:lineRule="auto"/>
        <w:ind w:right="283"/>
        <w:rPr>
          <w:rFonts w:ascii="Arial" w:hAnsi="Arial" w:cs="Arial"/>
          <w:sz w:val="22"/>
          <w:szCs w:val="22"/>
        </w:rPr>
      </w:pPr>
      <w:r w:rsidRPr="00401E04">
        <w:rPr>
          <w:rFonts w:ascii="Arial" w:hAnsi="Arial" w:cs="Arial"/>
          <w:sz w:val="22"/>
          <w:szCs w:val="22"/>
        </w:rPr>
        <w:t>Wer heute Nutzbauten, Büros, Schulen oder das Eigenheim mit einer strukturierten Verkabelung ausstattet oder nachrüstet, sorgt damit für die Zukunft vor. Mit der Technologie von Metz Connect können in allen Gebäudebereichen entsprechende Geräte innerhalb einer anwendungsneutralen Netzwerklösung miteinander vernetzt werden. Intelligente Komponenten und die entsprechende Verteil- und Anschlusstechnik umfassend die gesamte Infrastruktur und bündelt unterschiedliche technische und elektronische Funktionen in ein einziges System – für ein angenehmes Wohngefühl, höchsten Schutz, optimale Prozesssteuerung und ein effizientes Energiecontrolling.</w:t>
      </w:r>
    </w:p>
    <w:p w14:paraId="1358D16E" w14:textId="77777777" w:rsidR="00401E04" w:rsidRPr="00401E04" w:rsidRDefault="00401E04" w:rsidP="00401E04">
      <w:pPr>
        <w:spacing w:line="276" w:lineRule="auto"/>
        <w:ind w:right="567"/>
        <w:rPr>
          <w:rFonts w:ascii="Arial" w:hAnsi="Arial" w:cs="Arial"/>
          <w:sz w:val="22"/>
          <w:szCs w:val="22"/>
        </w:rPr>
      </w:pPr>
    </w:p>
    <w:p w14:paraId="51672A86" w14:textId="77777777" w:rsidR="00401E04" w:rsidRPr="00401E04" w:rsidRDefault="00401E04" w:rsidP="00401E04">
      <w:pPr>
        <w:spacing w:line="276" w:lineRule="auto"/>
        <w:ind w:right="567"/>
        <w:rPr>
          <w:rFonts w:ascii="Arial" w:hAnsi="Arial" w:cs="Arial"/>
          <w:sz w:val="22"/>
          <w:szCs w:val="22"/>
        </w:rPr>
      </w:pPr>
      <w:r w:rsidRPr="00401E04">
        <w:rPr>
          <w:rFonts w:ascii="Arial" w:hAnsi="Arial" w:cs="Arial"/>
          <w:b/>
          <w:bCs/>
          <w:sz w:val="22"/>
          <w:szCs w:val="22"/>
          <w:u w:val="single"/>
        </w:rPr>
        <w:t>Autor:</w:t>
      </w:r>
      <w:r w:rsidRPr="00401E04">
        <w:rPr>
          <w:rFonts w:ascii="Arial" w:hAnsi="Arial" w:cs="Arial"/>
          <w:sz w:val="22"/>
          <w:szCs w:val="22"/>
        </w:rPr>
        <w:t xml:space="preserve"> </w:t>
      </w:r>
      <w:r w:rsidRPr="00401E04">
        <w:rPr>
          <w:rFonts w:ascii="Arial" w:hAnsi="Arial" w:cs="Arial"/>
          <w:i/>
          <w:iCs/>
          <w:sz w:val="22"/>
          <w:szCs w:val="22"/>
        </w:rPr>
        <w:t>Daniel Küssner</w:t>
      </w:r>
      <w:r w:rsidRPr="00401E04">
        <w:rPr>
          <w:rFonts w:ascii="Arial" w:hAnsi="Arial" w:cs="Arial"/>
          <w:sz w:val="22"/>
          <w:szCs w:val="22"/>
        </w:rPr>
        <w:t xml:space="preserve"> ist bei Metz Connect im Bereich Cabling Solutions als Junior Key Account Manager Gebäudeinfrastruktur / </w:t>
      </w:r>
      <w:proofErr w:type="spellStart"/>
      <w:r w:rsidRPr="00401E04">
        <w:rPr>
          <w:rFonts w:ascii="Arial" w:hAnsi="Arial" w:cs="Arial"/>
          <w:sz w:val="22"/>
          <w:szCs w:val="22"/>
        </w:rPr>
        <w:t>FTTx</w:t>
      </w:r>
      <w:proofErr w:type="spellEnd"/>
      <w:r w:rsidRPr="00401E04">
        <w:rPr>
          <w:rFonts w:ascii="Arial" w:hAnsi="Arial" w:cs="Arial"/>
          <w:sz w:val="22"/>
          <w:szCs w:val="22"/>
        </w:rPr>
        <w:t xml:space="preserve"> tätig.</w:t>
      </w:r>
    </w:p>
    <w:p w14:paraId="7DD72E0B" w14:textId="77777777" w:rsidR="00401E04" w:rsidRPr="00401E04" w:rsidRDefault="00401E04" w:rsidP="00401E04">
      <w:pPr>
        <w:spacing w:line="276" w:lineRule="auto"/>
        <w:ind w:right="567"/>
        <w:rPr>
          <w:rFonts w:ascii="Arial" w:hAnsi="Arial" w:cs="Arial"/>
          <w:sz w:val="22"/>
          <w:szCs w:val="22"/>
        </w:rPr>
      </w:pPr>
    </w:p>
    <w:p w14:paraId="430E5442" w14:textId="77777777" w:rsidR="00401E04" w:rsidRPr="00401E04" w:rsidRDefault="00401E04" w:rsidP="00401E04">
      <w:pPr>
        <w:spacing w:line="276" w:lineRule="auto"/>
        <w:ind w:right="567"/>
        <w:rPr>
          <w:rFonts w:ascii="Arial" w:hAnsi="Arial" w:cs="Arial"/>
          <w:sz w:val="22"/>
          <w:szCs w:val="22"/>
        </w:rPr>
      </w:pPr>
    </w:p>
    <w:p w14:paraId="17C32FFC" w14:textId="77777777" w:rsidR="00401E04" w:rsidRPr="00401E04" w:rsidRDefault="00401E04" w:rsidP="00401E04">
      <w:pPr>
        <w:spacing w:line="276" w:lineRule="auto"/>
        <w:ind w:right="567"/>
        <w:rPr>
          <w:rFonts w:ascii="Arial" w:hAnsi="Arial" w:cs="Arial"/>
          <w:b/>
          <w:bCs/>
          <w:sz w:val="28"/>
          <w:szCs w:val="28"/>
          <w:u w:val="single"/>
        </w:rPr>
      </w:pPr>
      <w:r w:rsidRPr="00401E04">
        <w:rPr>
          <w:rFonts w:ascii="Arial" w:hAnsi="Arial" w:cs="Arial"/>
          <w:b/>
          <w:bCs/>
          <w:sz w:val="28"/>
          <w:szCs w:val="28"/>
          <w:u w:val="single"/>
        </w:rPr>
        <w:t>Bilder und Bildunterschriften</w:t>
      </w:r>
    </w:p>
    <w:p w14:paraId="36149F61" w14:textId="77777777" w:rsidR="00401E04" w:rsidRPr="00401E04" w:rsidRDefault="00401E04" w:rsidP="00401E04">
      <w:pPr>
        <w:spacing w:line="276" w:lineRule="auto"/>
        <w:ind w:right="567"/>
        <w:rPr>
          <w:rFonts w:ascii="Arial" w:hAnsi="Arial" w:cs="Arial"/>
          <w:sz w:val="22"/>
          <w:szCs w:val="22"/>
        </w:rPr>
      </w:pPr>
    </w:p>
    <w:p w14:paraId="503314FE" w14:textId="77777777" w:rsidR="00401E04" w:rsidRPr="00401E04" w:rsidRDefault="00401E04" w:rsidP="00401E04">
      <w:pPr>
        <w:spacing w:line="276" w:lineRule="auto"/>
        <w:ind w:right="567"/>
        <w:rPr>
          <w:rFonts w:ascii="Arial" w:hAnsi="Arial" w:cs="Arial"/>
          <w:sz w:val="22"/>
          <w:szCs w:val="22"/>
        </w:rPr>
      </w:pPr>
      <w:r w:rsidRPr="00401E04">
        <w:rPr>
          <w:rFonts w:ascii="Arial" w:hAnsi="Arial" w:cs="Arial"/>
          <w:noProof/>
          <w:sz w:val="22"/>
          <w:szCs w:val="22"/>
        </w:rPr>
        <w:drawing>
          <wp:inline distT="0" distB="0" distL="0" distR="0" wp14:anchorId="1F2C92AD" wp14:editId="0C03C42D">
            <wp:extent cx="2705724" cy="2582842"/>
            <wp:effectExtent l="0" t="0" r="0" b="0"/>
            <wp:docPr id="1" name="Grafik 1" descr="Ein Bild, das Haus, Gebäude, Eigentum, Veranda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Haus, Gebäude, Eigentum, Veranda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08398" cy="2680853"/>
                    </a:xfrm>
                    <a:prstGeom prst="rect">
                      <a:avLst/>
                    </a:prstGeom>
                  </pic:spPr>
                </pic:pic>
              </a:graphicData>
            </a:graphic>
          </wp:inline>
        </w:drawing>
      </w:r>
    </w:p>
    <w:p w14:paraId="52B93C6C" w14:textId="77777777" w:rsidR="00401E04" w:rsidRPr="00401E04" w:rsidRDefault="00401E04" w:rsidP="00401E04">
      <w:pPr>
        <w:spacing w:line="276" w:lineRule="auto"/>
        <w:ind w:right="2976"/>
        <w:rPr>
          <w:rFonts w:ascii="Arial" w:hAnsi="Arial" w:cs="Arial"/>
          <w:sz w:val="22"/>
          <w:szCs w:val="22"/>
        </w:rPr>
      </w:pPr>
      <w:r w:rsidRPr="00401E04">
        <w:rPr>
          <w:rFonts w:ascii="Arial" w:hAnsi="Arial" w:cs="Arial"/>
          <w:sz w:val="22"/>
          <w:szCs w:val="22"/>
        </w:rPr>
        <w:t>Bild 1. Wer heute sein Haus mit einer strukturierten Verkabelung ausstattet oder nachrüstet, sorgt für die Zukunft vor</w:t>
      </w:r>
    </w:p>
    <w:p w14:paraId="274FE782" w14:textId="77777777" w:rsidR="00401E04" w:rsidRPr="00401E04" w:rsidRDefault="00401E04" w:rsidP="00401E04">
      <w:pPr>
        <w:spacing w:line="276" w:lineRule="auto"/>
        <w:ind w:right="1842"/>
        <w:rPr>
          <w:rFonts w:ascii="Arial" w:hAnsi="Arial" w:cs="Arial"/>
          <w:sz w:val="22"/>
          <w:szCs w:val="22"/>
        </w:rPr>
      </w:pPr>
    </w:p>
    <w:p w14:paraId="3F712BC3" w14:textId="77777777" w:rsidR="00401E04" w:rsidRPr="00401E04" w:rsidRDefault="00401E04" w:rsidP="00401E04">
      <w:pPr>
        <w:spacing w:line="276" w:lineRule="auto"/>
        <w:ind w:right="1842"/>
        <w:rPr>
          <w:rFonts w:ascii="Arial" w:hAnsi="Arial" w:cs="Arial"/>
          <w:sz w:val="22"/>
          <w:szCs w:val="22"/>
        </w:rPr>
      </w:pPr>
      <w:r w:rsidRPr="00401E04">
        <w:rPr>
          <w:rFonts w:ascii="Arial" w:hAnsi="Arial" w:cs="Arial"/>
          <w:noProof/>
          <w:sz w:val="22"/>
          <w:szCs w:val="22"/>
        </w:rPr>
        <w:lastRenderedPageBreak/>
        <w:drawing>
          <wp:inline distT="0" distB="0" distL="0" distR="0" wp14:anchorId="0789B736" wp14:editId="49464352">
            <wp:extent cx="2743200" cy="1498296"/>
            <wp:effectExtent l="0" t="0" r="0" b="635"/>
            <wp:docPr id="341153509" name="Grafik 341153509" descr="Ein Bild, das drinnen, weiß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innen, weiß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884040" cy="1575221"/>
                    </a:xfrm>
                    <a:prstGeom prst="rect">
                      <a:avLst/>
                    </a:prstGeom>
                  </pic:spPr>
                </pic:pic>
              </a:graphicData>
            </a:graphic>
          </wp:inline>
        </w:drawing>
      </w:r>
    </w:p>
    <w:p w14:paraId="73A8A0E4" w14:textId="77777777" w:rsidR="00401E04" w:rsidRPr="00401E04" w:rsidRDefault="00401E04" w:rsidP="00401E04">
      <w:pPr>
        <w:spacing w:line="276" w:lineRule="auto"/>
        <w:ind w:right="3260"/>
        <w:rPr>
          <w:rFonts w:ascii="Arial" w:hAnsi="Arial" w:cs="Arial"/>
          <w:sz w:val="22"/>
          <w:szCs w:val="22"/>
        </w:rPr>
      </w:pPr>
      <w:r w:rsidRPr="00401E04">
        <w:rPr>
          <w:rFonts w:ascii="Arial" w:hAnsi="Arial" w:cs="Arial"/>
          <w:sz w:val="22"/>
          <w:szCs w:val="22"/>
        </w:rPr>
        <w:t>Bild 2. Verteilerlösungen müssen kompakt sein und dennoch viel Platz für die Anschlusstechnik bieten</w:t>
      </w:r>
    </w:p>
    <w:p w14:paraId="27314EDB" w14:textId="77777777" w:rsidR="00401E04" w:rsidRPr="00401E04" w:rsidRDefault="00401E04" w:rsidP="00401E04">
      <w:pPr>
        <w:spacing w:line="276" w:lineRule="auto"/>
        <w:ind w:right="1842"/>
        <w:rPr>
          <w:rFonts w:ascii="Arial" w:hAnsi="Arial" w:cs="Arial"/>
          <w:sz w:val="22"/>
          <w:szCs w:val="22"/>
        </w:rPr>
      </w:pPr>
    </w:p>
    <w:p w14:paraId="29AADD22" w14:textId="77777777" w:rsidR="00401E04" w:rsidRPr="00401E04" w:rsidRDefault="00401E04" w:rsidP="00401E04">
      <w:pPr>
        <w:spacing w:line="276" w:lineRule="auto"/>
        <w:ind w:right="1842"/>
        <w:rPr>
          <w:rFonts w:ascii="Arial" w:hAnsi="Arial" w:cs="Arial"/>
          <w:sz w:val="22"/>
          <w:szCs w:val="22"/>
        </w:rPr>
      </w:pPr>
      <w:r w:rsidRPr="00401E04">
        <w:rPr>
          <w:rFonts w:ascii="Arial" w:hAnsi="Arial" w:cs="Arial"/>
          <w:noProof/>
          <w:sz w:val="22"/>
          <w:szCs w:val="22"/>
        </w:rPr>
        <w:drawing>
          <wp:inline distT="0" distB="0" distL="0" distR="0" wp14:anchorId="27917D2D" wp14:editId="137BFFC4">
            <wp:extent cx="2121108" cy="2728540"/>
            <wp:effectExtent l="0" t="0" r="0" b="2540"/>
            <wp:docPr id="3" name="Grafik 3" descr="Ein Bild, das Diagramm, Plan, Text, technische Zeichn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iagramm, Plan, Text, technische Zeichnung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96598" cy="2825649"/>
                    </a:xfrm>
                    <a:prstGeom prst="rect">
                      <a:avLst/>
                    </a:prstGeom>
                  </pic:spPr>
                </pic:pic>
              </a:graphicData>
            </a:graphic>
          </wp:inline>
        </w:drawing>
      </w:r>
    </w:p>
    <w:p w14:paraId="1AF23653" w14:textId="77777777" w:rsidR="00401E04" w:rsidRPr="00401E04" w:rsidRDefault="00401E04" w:rsidP="00401E04">
      <w:pPr>
        <w:autoSpaceDE w:val="0"/>
        <w:autoSpaceDN w:val="0"/>
        <w:adjustRightInd w:val="0"/>
        <w:spacing w:line="276" w:lineRule="auto"/>
        <w:ind w:right="3118"/>
        <w:rPr>
          <w:rFonts w:ascii="Arial" w:hAnsi="Arial" w:cs="Arial"/>
          <w:sz w:val="22"/>
          <w:szCs w:val="22"/>
        </w:rPr>
      </w:pPr>
      <w:r w:rsidRPr="00401E04">
        <w:rPr>
          <w:rFonts w:ascii="Arial" w:hAnsi="Arial" w:cs="Arial"/>
          <w:bCs/>
          <w:sz w:val="22"/>
          <w:szCs w:val="22"/>
        </w:rPr>
        <w:t>Bild 3. Multifunktionsverteiler sorgen bei Glasfaser-, Kupfer- und Hybrid-Installationen für maximale Flexibilität im ganzen Gebäude</w:t>
      </w:r>
    </w:p>
    <w:p w14:paraId="591AC0E1" w14:textId="77777777" w:rsidR="00401E04" w:rsidRPr="00401E04" w:rsidRDefault="00401E04" w:rsidP="00401E04">
      <w:pPr>
        <w:spacing w:line="276" w:lineRule="auto"/>
        <w:ind w:right="567"/>
        <w:rPr>
          <w:rFonts w:ascii="Arial" w:hAnsi="Arial" w:cs="Arial"/>
          <w:sz w:val="22"/>
          <w:szCs w:val="22"/>
        </w:rPr>
      </w:pPr>
    </w:p>
    <w:p w14:paraId="72665073" w14:textId="77777777" w:rsidR="00401E04" w:rsidRPr="00401E04" w:rsidRDefault="00401E04" w:rsidP="00401E04">
      <w:pPr>
        <w:spacing w:line="276" w:lineRule="auto"/>
        <w:ind w:right="567"/>
        <w:rPr>
          <w:rFonts w:ascii="Arial" w:hAnsi="Arial" w:cs="Arial"/>
          <w:sz w:val="22"/>
          <w:szCs w:val="22"/>
        </w:rPr>
      </w:pPr>
      <w:r w:rsidRPr="00401E04">
        <w:rPr>
          <w:rFonts w:ascii="Arial" w:hAnsi="Arial" w:cs="Arial"/>
          <w:noProof/>
          <w:sz w:val="22"/>
          <w:szCs w:val="22"/>
        </w:rPr>
        <w:drawing>
          <wp:inline distT="0" distB="0" distL="0" distR="0" wp14:anchorId="170FC292" wp14:editId="52A80FA3">
            <wp:extent cx="2233534" cy="1365429"/>
            <wp:effectExtent l="0" t="0" r="1905" b="6350"/>
            <wp:docPr id="4" name="Grafik 4" descr="Ein Bild, das drinnen, Boden, Wand, Deck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drinnen, Boden, Wand, Decke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54591" cy="1439435"/>
                    </a:xfrm>
                    <a:prstGeom prst="rect">
                      <a:avLst/>
                    </a:prstGeom>
                  </pic:spPr>
                </pic:pic>
              </a:graphicData>
            </a:graphic>
          </wp:inline>
        </w:drawing>
      </w:r>
    </w:p>
    <w:p w14:paraId="5A294E60" w14:textId="77777777" w:rsidR="00401E04" w:rsidRPr="00401E04" w:rsidRDefault="00401E04" w:rsidP="00401E04">
      <w:pPr>
        <w:spacing w:line="276" w:lineRule="auto"/>
        <w:ind w:right="3118"/>
        <w:rPr>
          <w:rFonts w:ascii="Arial" w:hAnsi="Arial" w:cs="Arial"/>
          <w:sz w:val="22"/>
          <w:szCs w:val="22"/>
        </w:rPr>
      </w:pPr>
      <w:r w:rsidRPr="00401E04">
        <w:rPr>
          <w:rFonts w:ascii="Arial" w:hAnsi="Arial" w:cs="Arial"/>
          <w:sz w:val="22"/>
          <w:szCs w:val="22"/>
        </w:rPr>
        <w:t>Bild 4. Über ein performantes Netzwerk lassen sich Multimedia-Funktionen so ausführen, dass ein maximaler Komfort möglich ist</w:t>
      </w:r>
    </w:p>
    <w:p w14:paraId="7DB0A9CA" w14:textId="77777777" w:rsidR="00401E04" w:rsidRPr="00401E04" w:rsidRDefault="00401E04" w:rsidP="00401E04">
      <w:pPr>
        <w:spacing w:line="276" w:lineRule="auto"/>
        <w:ind w:right="567"/>
        <w:rPr>
          <w:rFonts w:ascii="Arial" w:hAnsi="Arial" w:cs="Arial"/>
          <w:sz w:val="22"/>
          <w:szCs w:val="22"/>
        </w:rPr>
      </w:pPr>
    </w:p>
    <w:p w14:paraId="7D6EA051" w14:textId="77777777" w:rsidR="00401E04" w:rsidRPr="00401E04" w:rsidRDefault="00401E04" w:rsidP="00401E04">
      <w:pPr>
        <w:spacing w:line="276" w:lineRule="auto"/>
        <w:ind w:right="567"/>
        <w:rPr>
          <w:rFonts w:ascii="Arial" w:hAnsi="Arial" w:cs="Arial"/>
          <w:sz w:val="22"/>
          <w:szCs w:val="22"/>
        </w:rPr>
      </w:pPr>
      <w:r w:rsidRPr="00401E04">
        <w:rPr>
          <w:rFonts w:ascii="Arial" w:hAnsi="Arial" w:cs="Arial"/>
          <w:noProof/>
          <w:sz w:val="22"/>
          <w:szCs w:val="22"/>
        </w:rPr>
        <w:lastRenderedPageBreak/>
        <w:drawing>
          <wp:inline distT="0" distB="0" distL="0" distR="0" wp14:anchorId="146CCDB0" wp14:editId="2D1B9AE0">
            <wp:extent cx="2233295" cy="2487839"/>
            <wp:effectExtent l="0" t="0" r="1905" b="1905"/>
            <wp:docPr id="5" name="Grafik 5" descr="Ein Bild, das Diagramm, Screenshot, Kreis,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Ein Bild, das Diagramm, Screenshot, Kreis, Design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29463" cy="2594968"/>
                    </a:xfrm>
                    <a:prstGeom prst="rect">
                      <a:avLst/>
                    </a:prstGeom>
                  </pic:spPr>
                </pic:pic>
              </a:graphicData>
            </a:graphic>
          </wp:inline>
        </w:drawing>
      </w:r>
    </w:p>
    <w:p w14:paraId="18094009" w14:textId="77777777" w:rsidR="00401E04" w:rsidRPr="00401E04" w:rsidRDefault="00401E04" w:rsidP="00401E04">
      <w:pPr>
        <w:spacing w:line="276" w:lineRule="auto"/>
        <w:ind w:right="2693"/>
        <w:rPr>
          <w:rFonts w:ascii="Arial" w:hAnsi="Arial" w:cs="Arial"/>
          <w:sz w:val="22"/>
          <w:szCs w:val="22"/>
        </w:rPr>
      </w:pPr>
      <w:r w:rsidRPr="00401E04">
        <w:rPr>
          <w:rFonts w:ascii="Arial" w:hAnsi="Arial" w:cs="Arial"/>
          <w:sz w:val="22"/>
          <w:szCs w:val="22"/>
        </w:rPr>
        <w:t>Bild 5. Metz Connect bietet Verteil- und Anschlusstechnik für die wichtigsten Anwendungen im Smart Building – von Multimedia über Licht- und Klimasteuerung bis hin zu Brandschutz und Zugangskontrolle</w:t>
      </w:r>
    </w:p>
    <w:p w14:paraId="35EA4F72" w14:textId="77777777" w:rsidR="00401E04" w:rsidRPr="00401E04" w:rsidRDefault="00401E04" w:rsidP="00401E04">
      <w:pPr>
        <w:spacing w:line="276" w:lineRule="auto"/>
        <w:ind w:right="2835"/>
        <w:rPr>
          <w:rFonts w:ascii="Arial" w:hAnsi="Arial" w:cs="Arial"/>
          <w:sz w:val="22"/>
          <w:szCs w:val="22"/>
        </w:rPr>
      </w:pPr>
    </w:p>
    <w:p w14:paraId="78F68866" w14:textId="77777777" w:rsidR="00401E04" w:rsidRPr="00401E04" w:rsidRDefault="00401E04" w:rsidP="00401E04">
      <w:pPr>
        <w:spacing w:line="276" w:lineRule="auto"/>
        <w:ind w:right="2835"/>
        <w:rPr>
          <w:rFonts w:ascii="Arial" w:hAnsi="Arial" w:cs="Arial"/>
          <w:sz w:val="22"/>
          <w:szCs w:val="22"/>
        </w:rPr>
      </w:pPr>
      <w:r w:rsidRPr="00401E04">
        <w:rPr>
          <w:rFonts w:ascii="Arial" w:hAnsi="Arial" w:cs="Arial"/>
          <w:noProof/>
          <w:sz w:val="22"/>
          <w:szCs w:val="22"/>
        </w:rPr>
        <w:drawing>
          <wp:inline distT="0" distB="0" distL="0" distR="0" wp14:anchorId="17115739" wp14:editId="0F4BE300">
            <wp:extent cx="2683239" cy="1839935"/>
            <wp:effectExtent l="0" t="0" r="0" b="1905"/>
            <wp:docPr id="6" name="Grafik 6" descr="Ein Bild, das Batteri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Batterie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95162" cy="1848111"/>
                    </a:xfrm>
                    <a:prstGeom prst="rect">
                      <a:avLst/>
                    </a:prstGeom>
                  </pic:spPr>
                </pic:pic>
              </a:graphicData>
            </a:graphic>
          </wp:inline>
        </w:drawing>
      </w:r>
    </w:p>
    <w:p w14:paraId="24DBB5E8" w14:textId="77777777" w:rsidR="00401E04" w:rsidRPr="00401E04" w:rsidRDefault="00401E04" w:rsidP="00401E04">
      <w:pPr>
        <w:spacing w:line="276" w:lineRule="auto"/>
        <w:ind w:right="1559"/>
        <w:rPr>
          <w:rFonts w:ascii="Arial" w:hAnsi="Arial" w:cs="Arial"/>
          <w:sz w:val="22"/>
          <w:szCs w:val="22"/>
        </w:rPr>
      </w:pPr>
      <w:r w:rsidRPr="00401E04">
        <w:rPr>
          <w:rFonts w:ascii="Arial" w:hAnsi="Arial" w:cs="Arial"/>
          <w:sz w:val="22"/>
          <w:szCs w:val="22"/>
        </w:rPr>
        <w:t>Bild 6. Dreipunkt-Modul BACnet MS/TP für dezentrale Schaltaufgaben, beispielsweise um mehrstufige Pumpen, Brenner, Lüfter oder Jalousien zu schalten</w:t>
      </w:r>
    </w:p>
    <w:p w14:paraId="1BDE3AB5" w14:textId="77777777" w:rsidR="00401E04" w:rsidRPr="00401E04" w:rsidRDefault="00401E04" w:rsidP="00401E04">
      <w:pPr>
        <w:spacing w:line="276" w:lineRule="auto"/>
        <w:ind w:right="2835"/>
        <w:rPr>
          <w:rFonts w:ascii="Arial" w:hAnsi="Arial" w:cs="Arial"/>
          <w:sz w:val="22"/>
          <w:szCs w:val="22"/>
        </w:rPr>
      </w:pPr>
    </w:p>
    <w:p w14:paraId="377EF8C9" w14:textId="77777777" w:rsidR="00401E04" w:rsidRPr="00401E04" w:rsidRDefault="00401E04" w:rsidP="00401E04">
      <w:pPr>
        <w:spacing w:line="276" w:lineRule="auto"/>
        <w:ind w:right="2835"/>
        <w:rPr>
          <w:rFonts w:ascii="Arial" w:hAnsi="Arial" w:cs="Arial"/>
          <w:sz w:val="22"/>
          <w:szCs w:val="22"/>
        </w:rPr>
      </w:pPr>
    </w:p>
    <w:p w14:paraId="1D1B185B" w14:textId="77777777" w:rsidR="00401E04" w:rsidRPr="00401E04" w:rsidRDefault="00401E04" w:rsidP="00401E04">
      <w:pPr>
        <w:spacing w:line="276" w:lineRule="auto"/>
        <w:rPr>
          <w:rFonts w:ascii="Arial" w:hAnsi="Arial" w:cs="Arial"/>
          <w:sz w:val="22"/>
          <w:szCs w:val="22"/>
        </w:rPr>
      </w:pPr>
      <w:r w:rsidRPr="00401E04">
        <w:rPr>
          <w:rFonts w:ascii="Arial" w:hAnsi="Arial" w:cs="Arial"/>
          <w:noProof/>
          <w:sz w:val="22"/>
          <w:szCs w:val="22"/>
        </w:rPr>
        <w:drawing>
          <wp:inline distT="0" distB="0" distL="0" distR="0" wp14:anchorId="6D5040CD" wp14:editId="3AD2F574">
            <wp:extent cx="2465882" cy="1646911"/>
            <wp:effectExtent l="0" t="0" r="0" b="4445"/>
            <wp:docPr id="8" name="Grafik 8" descr="Ein Bild, das Person, Nagel, Badezimmer, Ha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Person, Nagel, Badezimmer, Hand enthält.&#10;&#10;Automatisch generierte Beschreibu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84238" cy="1659171"/>
                    </a:xfrm>
                    <a:prstGeom prst="rect">
                      <a:avLst/>
                    </a:prstGeom>
                  </pic:spPr>
                </pic:pic>
              </a:graphicData>
            </a:graphic>
          </wp:inline>
        </w:drawing>
      </w:r>
      <w:r w:rsidRPr="00401E04">
        <w:rPr>
          <w:rFonts w:ascii="Arial" w:hAnsi="Arial" w:cs="Arial"/>
          <w:sz w:val="22"/>
          <w:szCs w:val="22"/>
        </w:rPr>
        <w:t xml:space="preserve">   </w:t>
      </w:r>
      <w:r w:rsidRPr="00401E04">
        <w:rPr>
          <w:rFonts w:ascii="Arial" w:hAnsi="Arial" w:cs="Arial"/>
          <w:noProof/>
          <w:sz w:val="22"/>
          <w:szCs w:val="22"/>
        </w:rPr>
        <w:drawing>
          <wp:inline distT="0" distB="0" distL="0" distR="0" wp14:anchorId="4A1F3C15" wp14:editId="2B50BC69">
            <wp:extent cx="2338465" cy="1561812"/>
            <wp:effectExtent l="0" t="0" r="0" b="635"/>
            <wp:docPr id="9" name="Grafik 9"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Text enthält.&#10;&#10;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355798" cy="1573389"/>
                    </a:xfrm>
                    <a:prstGeom prst="rect">
                      <a:avLst/>
                    </a:prstGeom>
                  </pic:spPr>
                </pic:pic>
              </a:graphicData>
            </a:graphic>
          </wp:inline>
        </w:drawing>
      </w:r>
    </w:p>
    <w:p w14:paraId="33820CAA" w14:textId="77777777" w:rsidR="00401E04" w:rsidRPr="00401E04" w:rsidRDefault="00401E04" w:rsidP="00401E04">
      <w:pPr>
        <w:spacing w:line="276" w:lineRule="auto"/>
        <w:ind w:right="1842"/>
        <w:rPr>
          <w:rFonts w:ascii="Arial" w:hAnsi="Arial" w:cs="Arial"/>
          <w:sz w:val="22"/>
          <w:szCs w:val="22"/>
        </w:rPr>
      </w:pPr>
      <w:r w:rsidRPr="00401E04">
        <w:rPr>
          <w:rFonts w:ascii="Arial" w:hAnsi="Arial" w:cs="Arial"/>
          <w:sz w:val="22"/>
          <w:szCs w:val="22"/>
        </w:rPr>
        <w:t xml:space="preserve">Bild 7. Bedarfsgerechte Bereitstellung von Warmwasser mit Multifunktions-Zeitrelais MFRk-E08 (Bild links: </w:t>
      </w:r>
      <w:proofErr w:type="spellStart"/>
      <w:r w:rsidRPr="00401E04">
        <w:rPr>
          <w:rFonts w:ascii="Arial" w:hAnsi="Arial" w:cs="Arial"/>
          <w:sz w:val="22"/>
          <w:szCs w:val="22"/>
        </w:rPr>
        <w:t>Atstock</w:t>
      </w:r>
      <w:proofErr w:type="spellEnd"/>
      <w:r w:rsidRPr="00401E04">
        <w:rPr>
          <w:rFonts w:ascii="Arial" w:hAnsi="Arial" w:cs="Arial"/>
          <w:sz w:val="22"/>
          <w:szCs w:val="22"/>
        </w:rPr>
        <w:t xml:space="preserve"> Productions_istockphoto.com)</w:t>
      </w:r>
    </w:p>
    <w:p w14:paraId="5F2CF227" w14:textId="77777777" w:rsidR="002010F8" w:rsidRPr="00401E04" w:rsidRDefault="002010F8" w:rsidP="00284B8E">
      <w:pPr>
        <w:spacing w:line="360" w:lineRule="auto"/>
        <w:ind w:right="419"/>
        <w:rPr>
          <w:rFonts w:ascii="Arial" w:hAnsi="Arial" w:cs="Arial"/>
          <w:bCs/>
          <w:sz w:val="22"/>
          <w:szCs w:val="22"/>
        </w:rPr>
      </w:pPr>
    </w:p>
    <w:p w14:paraId="215E8235" w14:textId="77777777" w:rsidR="0021685F" w:rsidRPr="00401E04" w:rsidRDefault="0021685F" w:rsidP="00284B8E">
      <w:pPr>
        <w:spacing w:line="360" w:lineRule="auto"/>
        <w:ind w:right="419"/>
        <w:rPr>
          <w:rFonts w:ascii="Arial" w:hAnsi="Arial" w:cs="Arial"/>
          <w:sz w:val="20"/>
          <w:szCs w:val="20"/>
        </w:rPr>
      </w:pPr>
    </w:p>
    <w:p w14:paraId="605FDC25" w14:textId="77777777" w:rsidR="00BF55E0" w:rsidRPr="001B2B8E" w:rsidRDefault="00BF55E0" w:rsidP="00BF55E0">
      <w:pPr>
        <w:ind w:right="277"/>
        <w:rPr>
          <w:rFonts w:ascii="Arial" w:hAnsi="Arial" w:cs="Arial"/>
          <w:b/>
        </w:rPr>
      </w:pPr>
      <w:r w:rsidRPr="001B2B8E">
        <w:rPr>
          <w:rFonts w:ascii="Arial" w:hAnsi="Arial" w:cs="Arial"/>
          <w:b/>
        </w:rPr>
        <w:lastRenderedPageBreak/>
        <w:t>Über METZ CONNECT</w:t>
      </w:r>
    </w:p>
    <w:p w14:paraId="588D6F8D" w14:textId="77777777" w:rsidR="00BF55E0" w:rsidRPr="00A061A5" w:rsidRDefault="00BF55E0" w:rsidP="00BF55E0">
      <w:pPr>
        <w:ind w:right="277"/>
        <w:rPr>
          <w:rFonts w:ascii="Arial" w:hAnsi="Arial" w:cs="Arial"/>
        </w:rPr>
      </w:pPr>
    </w:p>
    <w:p w14:paraId="44FD5495" w14:textId="77777777" w:rsidR="00BF55E0" w:rsidRPr="00603C84" w:rsidRDefault="00BF55E0" w:rsidP="00BF55E0">
      <w:pPr>
        <w:ind w:right="425"/>
        <w:rPr>
          <w:rFonts w:ascii="Arial" w:hAnsi="Arial" w:cs="Arial"/>
          <w:lang w:val="en-US"/>
        </w:rPr>
      </w:pPr>
      <w:r w:rsidRPr="00A061A5">
        <w:rPr>
          <w:rFonts w:ascii="Arial" w:hAnsi="Arial" w:cs="Arial"/>
        </w:rPr>
        <w:t>Die Metz Connect GmbH in Blumberg ist ein international expandierendes Familienunternehmen mit knapp 1000 Mitarbeitern in weltweiten Produktions- und Vertriebsstandorten, unter anderem in</w:t>
      </w:r>
      <w:r>
        <w:rPr>
          <w:rFonts w:ascii="Arial" w:hAnsi="Arial" w:cs="Arial"/>
        </w:rPr>
        <w:t xml:space="preserve"> Ungarn sowie in USA und China</w:t>
      </w:r>
      <w:r w:rsidRPr="00A061A5">
        <w:rPr>
          <w:rFonts w:ascii="Arial" w:hAnsi="Arial" w:cs="Arial"/>
        </w:rPr>
        <w:t xml:space="preserve">. Seit fast fünf Jahrzehnten steht das Familienunternehmen mit hoher Fertigungstiefe für Präzision, Zuverlässigkeit und Erfindergeist im Elektrotechnik- und Elektronikbereich. Das Sortiment umfasst Verkabelungslösungen für strukturierte Netzwerkverkabelung, Leiterplattenanschlusstechnik zur Anbindung von Geräten und Steuerungen sowie intelligente System- und Schaltschrankkomponenten. Weltweit garantieren Produkte von </w:t>
      </w:r>
      <w:r>
        <w:rPr>
          <w:rFonts w:ascii="Arial" w:hAnsi="Arial" w:cs="Arial"/>
        </w:rPr>
        <w:t>Metz Connect</w:t>
      </w:r>
      <w:r w:rsidRPr="00A061A5">
        <w:rPr>
          <w:rFonts w:ascii="Arial" w:hAnsi="Arial" w:cs="Arial"/>
        </w:rPr>
        <w:t xml:space="preserve"> sichere und zuverlässige Verbindungen für einen reibungslosen Informationsfluss von der Leiterplatte bis zur infrastrukturellen Umgebung. </w:t>
      </w:r>
      <w:r>
        <w:rPr>
          <w:rFonts w:ascii="Arial" w:hAnsi="Arial" w:cs="Arial"/>
          <w:color w:val="000000" w:themeColor="text1"/>
        </w:rPr>
        <w:t>I</w:t>
      </w:r>
      <w:r w:rsidRPr="00A061A5">
        <w:rPr>
          <w:rFonts w:ascii="Arial" w:hAnsi="Arial" w:cs="Arial"/>
          <w:color w:val="000000" w:themeColor="text1"/>
        </w:rPr>
        <w:t>m Jahr 2017 hat das Unternehmen am Standort in Blumberg eine eigene Glasfaserkabel-Fertigung zur Ergänzung der langjährigen Kupferkabel-Kompetenz aufgebaut</w:t>
      </w:r>
      <w:r>
        <w:rPr>
          <w:rFonts w:ascii="Arial" w:hAnsi="Arial" w:cs="Arial"/>
          <w:color w:val="000000" w:themeColor="text1"/>
        </w:rPr>
        <w:t xml:space="preserve">, </w:t>
      </w:r>
      <w:r w:rsidRPr="00475EFE">
        <w:rPr>
          <w:rFonts w:ascii="Arial" w:hAnsi="Arial" w:cs="Arial"/>
          <w:color w:val="000000" w:themeColor="text1"/>
        </w:rPr>
        <w:t xml:space="preserve">um gestiegenen Marktanforderungen bei </w:t>
      </w:r>
      <w:proofErr w:type="spellStart"/>
      <w:r w:rsidRPr="00475EFE">
        <w:rPr>
          <w:rFonts w:ascii="Arial" w:hAnsi="Arial" w:cs="Arial"/>
          <w:color w:val="000000" w:themeColor="text1"/>
        </w:rPr>
        <w:t>hochbitratigen</w:t>
      </w:r>
      <w:proofErr w:type="spellEnd"/>
      <w:r w:rsidRPr="00475EFE">
        <w:rPr>
          <w:rFonts w:ascii="Arial" w:hAnsi="Arial" w:cs="Arial"/>
          <w:color w:val="000000" w:themeColor="text1"/>
        </w:rPr>
        <w:t xml:space="preserve"> Netzwerktechnologien</w:t>
      </w:r>
      <w:r>
        <w:rPr>
          <w:rFonts w:ascii="Arial" w:hAnsi="Arial" w:cs="Arial"/>
          <w:color w:val="000000" w:themeColor="text1"/>
        </w:rPr>
        <w:t xml:space="preserve"> gerecht zu werden</w:t>
      </w:r>
      <w:r w:rsidRPr="00A061A5">
        <w:rPr>
          <w:rFonts w:ascii="Arial" w:hAnsi="Arial" w:cs="Arial"/>
          <w:color w:val="000000" w:themeColor="text1"/>
        </w:rPr>
        <w:t>.</w:t>
      </w:r>
      <w:r>
        <w:rPr>
          <w:rFonts w:ascii="Arial" w:hAnsi="Arial" w:cs="Arial"/>
        </w:rPr>
        <w:t xml:space="preserve"> </w:t>
      </w:r>
      <w:hyperlink r:id="rId16" w:tgtFrame="_blank" w:history="1">
        <w:r w:rsidRPr="00603C84">
          <w:rPr>
            <w:rStyle w:val="Hyperlink"/>
            <w:rFonts w:ascii="Arial" w:eastAsiaTheme="majorEastAsia" w:hAnsi="Arial" w:cs="Arial"/>
            <w:lang w:val="en-US"/>
          </w:rPr>
          <w:t>www.metz-connect.com</w:t>
        </w:r>
      </w:hyperlink>
    </w:p>
    <w:p w14:paraId="45A2A23C" w14:textId="77777777" w:rsidR="00BF55E0" w:rsidRPr="00603C84" w:rsidRDefault="00BF55E0" w:rsidP="00BF55E0">
      <w:pPr>
        <w:ind w:right="277"/>
        <w:rPr>
          <w:rFonts w:ascii="Arial" w:hAnsi="Arial" w:cs="Arial"/>
          <w:lang w:val="en-US"/>
        </w:rPr>
      </w:pPr>
    </w:p>
    <w:p w14:paraId="0B36A3ED" w14:textId="77777777" w:rsidR="00BF55E0" w:rsidRPr="00603C84" w:rsidRDefault="00BF55E0" w:rsidP="00BF55E0">
      <w:pPr>
        <w:ind w:right="277"/>
        <w:rPr>
          <w:rFonts w:ascii="Arial" w:hAnsi="Arial" w:cs="Arial"/>
          <w:lang w:val="en-US"/>
        </w:rPr>
      </w:pPr>
      <w:proofErr w:type="spellStart"/>
      <w:r w:rsidRPr="00603C84">
        <w:rPr>
          <w:rFonts w:ascii="Arial" w:hAnsi="Arial" w:cs="Arial"/>
          <w:b/>
          <w:lang w:val="en-US"/>
        </w:rPr>
        <w:t>Redaktionskontakt</w:t>
      </w:r>
      <w:proofErr w:type="spellEnd"/>
      <w:r w:rsidRPr="00603C84">
        <w:rPr>
          <w:rFonts w:ascii="Arial" w:hAnsi="Arial" w:cs="Arial"/>
          <w:b/>
          <w:lang w:val="en-US"/>
        </w:rPr>
        <w:t>:</w:t>
      </w:r>
      <w:r w:rsidRPr="00603C84">
        <w:rPr>
          <w:rFonts w:ascii="Arial" w:hAnsi="Arial" w:cs="Arial"/>
          <w:lang w:val="en-US"/>
        </w:rPr>
        <w:tab/>
      </w:r>
    </w:p>
    <w:p w14:paraId="4A3B838E" w14:textId="77777777" w:rsidR="00BF55E0" w:rsidRPr="00603C84" w:rsidRDefault="00BF55E0" w:rsidP="00BF55E0">
      <w:pPr>
        <w:ind w:right="277"/>
        <w:rPr>
          <w:rFonts w:ascii="Arial" w:hAnsi="Arial" w:cs="Arial"/>
          <w:lang w:val="en-US"/>
        </w:rPr>
      </w:pPr>
      <w:r w:rsidRPr="00603C84">
        <w:rPr>
          <w:rFonts w:ascii="Arial" w:hAnsi="Arial" w:cs="Arial"/>
          <w:lang w:val="en-US"/>
        </w:rPr>
        <w:t>METZ CONNECT GmbH</w:t>
      </w:r>
    </w:p>
    <w:p w14:paraId="6832AADC" w14:textId="77777777" w:rsidR="00BF55E0" w:rsidRPr="00603C84" w:rsidRDefault="00BF55E0" w:rsidP="00BF55E0">
      <w:pPr>
        <w:ind w:right="277"/>
        <w:rPr>
          <w:rFonts w:ascii="Arial" w:hAnsi="Arial" w:cs="Arial"/>
          <w:lang w:val="en-US"/>
        </w:rPr>
      </w:pPr>
      <w:r w:rsidRPr="00603C84">
        <w:rPr>
          <w:rFonts w:ascii="Arial" w:hAnsi="Arial" w:cs="Arial"/>
          <w:lang w:val="en-US"/>
        </w:rPr>
        <w:t>Tel. | Phone +49 7702 533-444</w:t>
      </w:r>
    </w:p>
    <w:p w14:paraId="7AD1B6AD" w14:textId="77777777" w:rsidR="00BF55E0" w:rsidRPr="00603C84" w:rsidRDefault="00BF55E0" w:rsidP="00BF55E0">
      <w:pPr>
        <w:ind w:right="277"/>
        <w:jc w:val="both"/>
        <w:rPr>
          <w:rFonts w:ascii="Arial" w:hAnsi="Arial" w:cs="Arial"/>
          <w:lang w:val="en-US"/>
        </w:rPr>
      </w:pPr>
      <w:hyperlink r:id="rId17" w:history="1">
        <w:r w:rsidRPr="00603C84">
          <w:rPr>
            <w:rStyle w:val="Hyperlink"/>
            <w:rFonts w:ascii="Arial" w:eastAsiaTheme="majorEastAsia" w:hAnsi="Arial" w:cs="Arial"/>
            <w:lang w:val="en-US"/>
          </w:rPr>
          <w:t>marketing@metz-connect.com</w:t>
        </w:r>
      </w:hyperlink>
    </w:p>
    <w:p w14:paraId="5A59F53F" w14:textId="77777777" w:rsidR="00BF55E0" w:rsidRPr="00603C84" w:rsidRDefault="00BF55E0" w:rsidP="00BF55E0">
      <w:pPr>
        <w:ind w:right="277"/>
        <w:jc w:val="both"/>
        <w:rPr>
          <w:rFonts w:ascii="Arial" w:hAnsi="Arial" w:cs="Arial"/>
          <w:lang w:val="en-US"/>
        </w:rPr>
      </w:pPr>
    </w:p>
    <w:p w14:paraId="48224907" w14:textId="77777777" w:rsidR="00BF55E0" w:rsidRPr="00603C84" w:rsidRDefault="00BF55E0" w:rsidP="00BF55E0">
      <w:pPr>
        <w:ind w:right="277"/>
        <w:rPr>
          <w:rFonts w:ascii="Arial" w:hAnsi="Arial" w:cs="Arial"/>
          <w:lang w:val="en-US"/>
        </w:rPr>
      </w:pPr>
    </w:p>
    <w:p w14:paraId="665874E5" w14:textId="77777777" w:rsidR="00BF55E0" w:rsidRPr="00603C84" w:rsidRDefault="00BF55E0" w:rsidP="00BF55E0">
      <w:pPr>
        <w:ind w:right="277"/>
        <w:rPr>
          <w:rFonts w:ascii="Arial" w:hAnsi="Arial" w:cs="Arial"/>
          <w:b/>
          <w:bCs/>
          <w:lang w:val="en-US"/>
        </w:rPr>
      </w:pPr>
      <w:proofErr w:type="spellStart"/>
      <w:r w:rsidRPr="00603C84">
        <w:rPr>
          <w:rFonts w:ascii="Arial" w:hAnsi="Arial" w:cs="Arial"/>
          <w:b/>
          <w:bCs/>
          <w:lang w:val="en-US"/>
        </w:rPr>
        <w:t>Agenturkontakt</w:t>
      </w:r>
      <w:proofErr w:type="spellEnd"/>
      <w:r w:rsidRPr="00603C84">
        <w:rPr>
          <w:rFonts w:ascii="Arial" w:hAnsi="Arial" w:cs="Arial"/>
          <w:b/>
          <w:bCs/>
          <w:lang w:val="en-US"/>
        </w:rPr>
        <w:t>:</w:t>
      </w:r>
    </w:p>
    <w:p w14:paraId="6A896FD9" w14:textId="77777777" w:rsidR="00BF55E0" w:rsidRPr="00A061A5" w:rsidRDefault="00BF55E0" w:rsidP="00BF55E0">
      <w:pPr>
        <w:pStyle w:val="NurText"/>
        <w:ind w:right="277"/>
        <w:rPr>
          <w:rFonts w:ascii="Arial" w:hAnsi="Arial" w:cs="Arial"/>
          <w:sz w:val="24"/>
          <w:szCs w:val="24"/>
          <w:lang w:val="en-US"/>
        </w:rPr>
      </w:pPr>
      <w:r w:rsidRPr="00A061A5">
        <w:rPr>
          <w:rFonts w:ascii="Arial" w:hAnsi="Arial" w:cs="Arial"/>
          <w:sz w:val="24"/>
          <w:szCs w:val="24"/>
          <w:lang w:val="en-US"/>
        </w:rPr>
        <w:t>MEXPERTS AG</w:t>
      </w:r>
    </w:p>
    <w:p w14:paraId="3594BEEF" w14:textId="77777777" w:rsidR="00BF55E0" w:rsidRPr="00A061A5" w:rsidRDefault="00BF55E0" w:rsidP="00BF55E0">
      <w:pPr>
        <w:pStyle w:val="NurText"/>
        <w:ind w:right="277"/>
        <w:rPr>
          <w:rFonts w:ascii="Arial" w:hAnsi="Arial" w:cs="Arial"/>
          <w:sz w:val="24"/>
          <w:szCs w:val="24"/>
          <w:lang w:val="en-US"/>
        </w:rPr>
      </w:pPr>
      <w:r w:rsidRPr="00A061A5">
        <w:rPr>
          <w:rFonts w:ascii="Arial" w:hAnsi="Arial" w:cs="Arial"/>
          <w:sz w:val="24"/>
          <w:szCs w:val="24"/>
          <w:lang w:val="en-US"/>
        </w:rPr>
        <w:t>Matthias May</w:t>
      </w:r>
    </w:p>
    <w:p w14:paraId="266DAE44" w14:textId="77777777" w:rsidR="00BF55E0" w:rsidRPr="00A061A5" w:rsidRDefault="00BF55E0" w:rsidP="00BF55E0">
      <w:pPr>
        <w:pStyle w:val="NurText"/>
        <w:ind w:right="277"/>
        <w:rPr>
          <w:rFonts w:ascii="Arial" w:hAnsi="Arial" w:cs="Arial"/>
          <w:sz w:val="24"/>
          <w:szCs w:val="24"/>
          <w:lang w:val="en-US"/>
        </w:rPr>
      </w:pPr>
      <w:proofErr w:type="spellStart"/>
      <w:r w:rsidRPr="00A061A5">
        <w:rPr>
          <w:rFonts w:ascii="Arial" w:hAnsi="Arial" w:cs="Arial"/>
          <w:sz w:val="24"/>
          <w:szCs w:val="24"/>
          <w:lang w:val="en-US"/>
        </w:rPr>
        <w:t>Wildmoos</w:t>
      </w:r>
      <w:proofErr w:type="spellEnd"/>
      <w:r w:rsidRPr="00A061A5">
        <w:rPr>
          <w:rFonts w:ascii="Arial" w:hAnsi="Arial" w:cs="Arial"/>
          <w:sz w:val="24"/>
          <w:szCs w:val="24"/>
          <w:lang w:val="en-US"/>
        </w:rPr>
        <w:t xml:space="preserve"> 7</w:t>
      </w:r>
    </w:p>
    <w:p w14:paraId="58C33F91" w14:textId="77777777" w:rsidR="00BF55E0" w:rsidRPr="00A061A5" w:rsidRDefault="00BF55E0" w:rsidP="00BF55E0">
      <w:pPr>
        <w:pStyle w:val="NurText"/>
        <w:ind w:right="277"/>
        <w:rPr>
          <w:rFonts w:ascii="Arial" w:hAnsi="Arial" w:cs="Arial"/>
          <w:sz w:val="24"/>
          <w:szCs w:val="24"/>
          <w:lang w:val="en-US"/>
        </w:rPr>
      </w:pPr>
      <w:r w:rsidRPr="00A061A5">
        <w:rPr>
          <w:rFonts w:ascii="Arial" w:hAnsi="Arial" w:cs="Arial"/>
          <w:sz w:val="24"/>
          <w:szCs w:val="24"/>
          <w:lang w:val="en-US"/>
        </w:rPr>
        <w:t>D- 82266 Inning</w:t>
      </w:r>
    </w:p>
    <w:p w14:paraId="556A87D9" w14:textId="77777777" w:rsidR="00BF55E0" w:rsidRPr="00A061A5" w:rsidRDefault="00BF55E0" w:rsidP="00BF55E0">
      <w:pPr>
        <w:pStyle w:val="NurText"/>
        <w:ind w:right="277"/>
        <w:rPr>
          <w:rFonts w:ascii="Arial" w:hAnsi="Arial" w:cs="Arial"/>
          <w:sz w:val="24"/>
          <w:szCs w:val="24"/>
          <w:lang w:val="en-US"/>
        </w:rPr>
      </w:pPr>
      <w:r w:rsidRPr="00A061A5">
        <w:rPr>
          <w:rFonts w:ascii="Arial" w:hAnsi="Arial" w:cs="Arial"/>
          <w:sz w:val="24"/>
          <w:szCs w:val="24"/>
          <w:lang w:val="en-US"/>
        </w:rPr>
        <w:t>Tel. +49 8143 59744-16</w:t>
      </w:r>
    </w:p>
    <w:p w14:paraId="72EA786E" w14:textId="77777777" w:rsidR="00BF55E0" w:rsidRPr="00A061A5" w:rsidRDefault="00BF55E0" w:rsidP="00BF55E0">
      <w:pPr>
        <w:pStyle w:val="NurText"/>
        <w:ind w:right="277"/>
        <w:rPr>
          <w:rFonts w:ascii="Arial" w:hAnsi="Arial" w:cs="Arial"/>
          <w:sz w:val="24"/>
          <w:szCs w:val="24"/>
          <w:lang w:val="en-US"/>
        </w:rPr>
      </w:pPr>
      <w:r w:rsidRPr="00A061A5">
        <w:rPr>
          <w:rFonts w:ascii="Arial" w:hAnsi="Arial" w:cs="Arial"/>
          <w:sz w:val="24"/>
          <w:szCs w:val="24"/>
          <w:lang w:val="en-US"/>
        </w:rPr>
        <w:t xml:space="preserve">E-Mail: </w:t>
      </w:r>
      <w:r w:rsidRPr="00A061A5">
        <w:rPr>
          <w:rStyle w:val="Hyperlink"/>
          <w:rFonts w:ascii="Arial" w:eastAsiaTheme="majorEastAsia" w:hAnsi="Arial" w:cs="Arial"/>
          <w:sz w:val="24"/>
          <w:szCs w:val="24"/>
          <w:lang w:val="en-US"/>
        </w:rPr>
        <w:t>matthias.may@mexperts.de</w:t>
      </w:r>
    </w:p>
    <w:p w14:paraId="3586C28C" w14:textId="7A927A04" w:rsidR="00F56391" w:rsidRPr="003C016C" w:rsidRDefault="00F56391" w:rsidP="00BF55E0">
      <w:pPr>
        <w:ind w:right="277"/>
        <w:rPr>
          <w:rFonts w:ascii="Arial" w:hAnsi="Arial" w:cs="Arial"/>
          <w:sz w:val="22"/>
          <w:szCs w:val="22"/>
        </w:rPr>
      </w:pPr>
    </w:p>
    <w:sectPr w:rsidR="00F56391" w:rsidRPr="003C016C" w:rsidSect="00EE733C">
      <w:footerReference w:type="default" r:id="rId18"/>
      <w:headerReference w:type="first" r:id="rId19"/>
      <w:pgSz w:w="11900" w:h="16840"/>
      <w:pgMar w:top="1417" w:right="1417" w:bottom="1134" w:left="1417" w:header="708"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1DC1D0" w14:textId="77777777" w:rsidR="00CB327B" w:rsidRDefault="00CB327B" w:rsidP="009418B9">
      <w:r>
        <w:separator/>
      </w:r>
    </w:p>
  </w:endnote>
  <w:endnote w:type="continuationSeparator" w:id="0">
    <w:p w14:paraId="5239E595" w14:textId="77777777" w:rsidR="00CB327B" w:rsidRDefault="00CB327B" w:rsidP="0094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panose1 w:val="020B0606030504020204"/>
    <w:charset w:val="00"/>
    <w:family w:val="swiss"/>
    <w:pitch w:val="variable"/>
    <w:sig w:usb0="E00002EF" w:usb1="4000205B" w:usb2="00000028" w:usb3="00000000" w:csb0="0000019F" w:csb1="00000000"/>
  </w:font>
  <w:font w:name="Lucida Grande">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E2EC98" w14:textId="77777777" w:rsidR="00E92ED5" w:rsidRDefault="00E92ED5">
    <w:pPr>
      <w:pStyle w:val="Fuzeile"/>
    </w:pPr>
    <w:r>
      <w:rPr>
        <w:noProof/>
      </w:rPr>
      <mc:AlternateContent>
        <mc:Choice Requires="wps">
          <w:drawing>
            <wp:anchor distT="0" distB="0" distL="114300" distR="114300" simplePos="0" relativeHeight="251659264" behindDoc="0" locked="0" layoutInCell="1" allowOverlap="1" wp14:anchorId="5A04EA80" wp14:editId="09A5264A">
              <wp:simplePos x="0" y="0"/>
              <wp:positionH relativeFrom="column">
                <wp:posOffset>-114300</wp:posOffset>
              </wp:positionH>
              <wp:positionV relativeFrom="paragraph">
                <wp:posOffset>-364490</wp:posOffset>
              </wp:positionV>
              <wp:extent cx="5829300" cy="685800"/>
              <wp:effectExtent l="0" t="0" r="0" b="0"/>
              <wp:wrapNone/>
              <wp:docPr id="2" name="Textfeld 2"/>
              <wp:cNvGraphicFramePr/>
              <a:graphic xmlns:a="http://schemas.openxmlformats.org/drawingml/2006/main">
                <a:graphicData uri="http://schemas.microsoft.com/office/word/2010/wordprocessingShape">
                  <wps:wsp>
                    <wps:cNvSpPr txBox="1"/>
                    <wps:spPr>
                      <a:xfrm>
                        <a:off x="0" y="0"/>
                        <a:ext cx="5829300" cy="685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E6042EE" w14:textId="77777777" w:rsidR="00E92ED5" w:rsidRPr="00B2594E" w:rsidRDefault="00E92ED5">
                          <w:pPr>
                            <w:rPr>
                              <w:rFonts w:ascii="Arial" w:hAnsi="Arial" w:cs="Arial"/>
                              <w:color w:val="009CDE"/>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04EA80" id="_x0000_t202" coordsize="21600,21600" o:spt="202" path="m,l,21600r21600,l21600,xe">
              <v:stroke joinstyle="miter"/>
              <v:path gradientshapeok="t" o:connecttype="rect"/>
            </v:shapetype>
            <v:shape id="Textfeld 2" o:spid="_x0000_s1026" type="#_x0000_t202" style="position:absolute;margin-left:-9pt;margin-top:-28.7pt;width:45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" filled="f" stroked="f">
              <v:textbox>
                <w:txbxContent>
                  <w:p w14:paraId="5E6042EE" w14:textId="77777777" w:rsidR="00E92ED5" w:rsidRPr="00B2594E" w:rsidRDefault="00E92ED5">
                    <w:pPr>
                      <w:rPr>
                        <w:rFonts w:ascii="Arial" w:hAnsi="Arial" w:cs="Arial"/>
                        <w:color w:val="009CDE"/>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90C2D0C" w14:textId="77777777" w:rsidR="00CB327B" w:rsidRDefault="00CB327B" w:rsidP="009418B9">
      <w:r>
        <w:separator/>
      </w:r>
    </w:p>
  </w:footnote>
  <w:footnote w:type="continuationSeparator" w:id="0">
    <w:p w14:paraId="160FA1FF" w14:textId="77777777" w:rsidR="00CB327B" w:rsidRDefault="00CB327B" w:rsidP="0094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C97026" w14:textId="04750D1E" w:rsidR="005168AA" w:rsidRDefault="005168AA">
    <w:pPr>
      <w:pStyle w:val="Kopfzeile"/>
    </w:pPr>
  </w:p>
  <w:p w14:paraId="1B7329E6" w14:textId="53FBF865" w:rsidR="00287AF1" w:rsidRDefault="00287AF1">
    <w:pPr>
      <w:pStyle w:val="Kopfzeile"/>
    </w:pPr>
    <w:r w:rsidRPr="00287AF1">
      <w:rPr>
        <w:noProof/>
      </w:rPr>
      <w:drawing>
        <wp:anchor distT="0" distB="0" distL="114300" distR="114300" simplePos="0" relativeHeight="251660288" behindDoc="1" locked="0" layoutInCell="1" allowOverlap="1" wp14:anchorId="36C68961" wp14:editId="462A114E">
          <wp:simplePos x="0" y="0"/>
          <wp:positionH relativeFrom="margin">
            <wp:posOffset>4016536</wp:posOffset>
          </wp:positionH>
          <wp:positionV relativeFrom="paragraph">
            <wp:posOffset>-234618</wp:posOffset>
          </wp:positionV>
          <wp:extent cx="1733266" cy="889234"/>
          <wp:effectExtent l="0" t="0" r="635" b="6350"/>
          <wp:wrapTight wrapText="bothSides">
            <wp:wrapPolygon edited="0">
              <wp:start x="0" y="0"/>
              <wp:lineTo x="0" y="21291"/>
              <wp:lineTo x="21370" y="21291"/>
              <wp:lineTo x="21370" y="0"/>
              <wp:lineTo x="0" y="0"/>
            </wp:wrapPolygon>
          </wp:wrapTight>
          <wp:docPr id="1229910241" name="Grafik 1229910241" descr="I:\03 CI METZ CONNECT\LOGOS\01_Logo - METZ CONNECT\02_Web Logos\Logo_MC_mit_Slogan_RGB_1_33_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03 CI METZ CONNECT\LOGOS\01_Logo - METZ CONNECT\02_Web Logos\Logo_MC_mit_Slogan_RGB_1_33_1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266" cy="8892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2E4E" w14:textId="2BC8BD70" w:rsidR="00287AF1" w:rsidRDefault="00287AF1">
    <w:pPr>
      <w:pStyle w:val="Kopfzeile"/>
    </w:pPr>
  </w:p>
  <w:p w14:paraId="29CC2055" w14:textId="7546C580" w:rsidR="00287AF1" w:rsidRDefault="00287AF1">
    <w:pPr>
      <w:pStyle w:val="Kopfzeile"/>
    </w:pPr>
  </w:p>
  <w:p w14:paraId="3CDB3651" w14:textId="5A777808" w:rsidR="00084B48" w:rsidRDefault="00084B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24B94"/>
    <w:multiLevelType w:val="hybridMultilevel"/>
    <w:tmpl w:val="4C0A7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8815CE"/>
    <w:multiLevelType w:val="hybridMultilevel"/>
    <w:tmpl w:val="8E5847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5B208EE"/>
    <w:multiLevelType w:val="hybridMultilevel"/>
    <w:tmpl w:val="F1F4D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BA76F5A"/>
    <w:multiLevelType w:val="hybridMultilevel"/>
    <w:tmpl w:val="51EAEA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8DB5E02"/>
    <w:multiLevelType w:val="hybridMultilevel"/>
    <w:tmpl w:val="007CD204"/>
    <w:lvl w:ilvl="0" w:tplc="F7006E0A">
      <w:start w:val="3"/>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90719498">
    <w:abstractNumId w:val="0"/>
  </w:num>
  <w:num w:numId="2" w16cid:durableId="1247033774">
    <w:abstractNumId w:val="3"/>
  </w:num>
  <w:num w:numId="3" w16cid:durableId="185677370">
    <w:abstractNumId w:val="4"/>
  </w:num>
  <w:num w:numId="4" w16cid:durableId="90321673">
    <w:abstractNumId w:val="2"/>
  </w:num>
  <w:num w:numId="5" w16cid:durableId="15373086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B01"/>
    <w:rsid w:val="000021F3"/>
    <w:rsid w:val="0000320E"/>
    <w:rsid w:val="00011400"/>
    <w:rsid w:val="00014D67"/>
    <w:rsid w:val="00025622"/>
    <w:rsid w:val="00030532"/>
    <w:rsid w:val="00030557"/>
    <w:rsid w:val="000406D4"/>
    <w:rsid w:val="00054047"/>
    <w:rsid w:val="00056874"/>
    <w:rsid w:val="00060216"/>
    <w:rsid w:val="00060D20"/>
    <w:rsid w:val="000655DA"/>
    <w:rsid w:val="00067EF7"/>
    <w:rsid w:val="00080147"/>
    <w:rsid w:val="00081A29"/>
    <w:rsid w:val="00082F40"/>
    <w:rsid w:val="0008336C"/>
    <w:rsid w:val="00084B48"/>
    <w:rsid w:val="00085C93"/>
    <w:rsid w:val="00086955"/>
    <w:rsid w:val="000911BE"/>
    <w:rsid w:val="000A27EC"/>
    <w:rsid w:val="000A757B"/>
    <w:rsid w:val="000B0D24"/>
    <w:rsid w:val="000C4B98"/>
    <w:rsid w:val="000D3DFE"/>
    <w:rsid w:val="000D5F49"/>
    <w:rsid w:val="000E2362"/>
    <w:rsid w:val="000E4D7B"/>
    <w:rsid w:val="000E5689"/>
    <w:rsid w:val="000F42FD"/>
    <w:rsid w:val="0011561C"/>
    <w:rsid w:val="00116952"/>
    <w:rsid w:val="00116AB8"/>
    <w:rsid w:val="00122BBC"/>
    <w:rsid w:val="001242F3"/>
    <w:rsid w:val="0012524A"/>
    <w:rsid w:val="0012645B"/>
    <w:rsid w:val="00142357"/>
    <w:rsid w:val="001429A5"/>
    <w:rsid w:val="00144255"/>
    <w:rsid w:val="001446A0"/>
    <w:rsid w:val="00164159"/>
    <w:rsid w:val="00165E1F"/>
    <w:rsid w:val="00172C8C"/>
    <w:rsid w:val="001734E6"/>
    <w:rsid w:val="00187647"/>
    <w:rsid w:val="0019034A"/>
    <w:rsid w:val="00190360"/>
    <w:rsid w:val="00191351"/>
    <w:rsid w:val="001A0023"/>
    <w:rsid w:val="001E11EE"/>
    <w:rsid w:val="001E4690"/>
    <w:rsid w:val="001F2650"/>
    <w:rsid w:val="001F35C2"/>
    <w:rsid w:val="001F3D88"/>
    <w:rsid w:val="001F6B01"/>
    <w:rsid w:val="002010F8"/>
    <w:rsid w:val="00205880"/>
    <w:rsid w:val="002061B9"/>
    <w:rsid w:val="0021685F"/>
    <w:rsid w:val="002224F7"/>
    <w:rsid w:val="00226B25"/>
    <w:rsid w:val="00227930"/>
    <w:rsid w:val="002341F1"/>
    <w:rsid w:val="0023513F"/>
    <w:rsid w:val="00240164"/>
    <w:rsid w:val="00244604"/>
    <w:rsid w:val="00246797"/>
    <w:rsid w:val="00250E3B"/>
    <w:rsid w:val="00260607"/>
    <w:rsid w:val="00262F28"/>
    <w:rsid w:val="00271E07"/>
    <w:rsid w:val="00274716"/>
    <w:rsid w:val="002768B4"/>
    <w:rsid w:val="00284759"/>
    <w:rsid w:val="00284B8E"/>
    <w:rsid w:val="00287AF1"/>
    <w:rsid w:val="00287D87"/>
    <w:rsid w:val="00294C02"/>
    <w:rsid w:val="00295D6C"/>
    <w:rsid w:val="002B11AC"/>
    <w:rsid w:val="002B252C"/>
    <w:rsid w:val="002B2E9A"/>
    <w:rsid w:val="002B68E3"/>
    <w:rsid w:val="002C2330"/>
    <w:rsid w:val="002C6609"/>
    <w:rsid w:val="002D0A10"/>
    <w:rsid w:val="002D7DD1"/>
    <w:rsid w:val="002E363A"/>
    <w:rsid w:val="002E4339"/>
    <w:rsid w:val="002F143C"/>
    <w:rsid w:val="002F1BCF"/>
    <w:rsid w:val="002F1D9E"/>
    <w:rsid w:val="0030597C"/>
    <w:rsid w:val="00320747"/>
    <w:rsid w:val="0032140D"/>
    <w:rsid w:val="00323AF6"/>
    <w:rsid w:val="0033063E"/>
    <w:rsid w:val="003306BE"/>
    <w:rsid w:val="0033099D"/>
    <w:rsid w:val="003373C3"/>
    <w:rsid w:val="003416A0"/>
    <w:rsid w:val="003419C8"/>
    <w:rsid w:val="00341C80"/>
    <w:rsid w:val="003513E0"/>
    <w:rsid w:val="00351C9C"/>
    <w:rsid w:val="00354565"/>
    <w:rsid w:val="00355F71"/>
    <w:rsid w:val="003568DD"/>
    <w:rsid w:val="0036098A"/>
    <w:rsid w:val="0036340D"/>
    <w:rsid w:val="00365B01"/>
    <w:rsid w:val="00372E18"/>
    <w:rsid w:val="003733C7"/>
    <w:rsid w:val="00376D04"/>
    <w:rsid w:val="00376FCB"/>
    <w:rsid w:val="00381E95"/>
    <w:rsid w:val="00383B89"/>
    <w:rsid w:val="00385A9D"/>
    <w:rsid w:val="0038772A"/>
    <w:rsid w:val="00387AF5"/>
    <w:rsid w:val="00391BA2"/>
    <w:rsid w:val="003920E7"/>
    <w:rsid w:val="003A36F5"/>
    <w:rsid w:val="003A6AB9"/>
    <w:rsid w:val="003B2E23"/>
    <w:rsid w:val="003B32AE"/>
    <w:rsid w:val="003B6CFF"/>
    <w:rsid w:val="003C016C"/>
    <w:rsid w:val="003C271A"/>
    <w:rsid w:val="003C7A73"/>
    <w:rsid w:val="003D3606"/>
    <w:rsid w:val="003E33AF"/>
    <w:rsid w:val="003E3DFF"/>
    <w:rsid w:val="003F4B95"/>
    <w:rsid w:val="00401AC0"/>
    <w:rsid w:val="00401E04"/>
    <w:rsid w:val="00403877"/>
    <w:rsid w:val="004050DE"/>
    <w:rsid w:val="00407C1B"/>
    <w:rsid w:val="00412ADF"/>
    <w:rsid w:val="004232E1"/>
    <w:rsid w:val="004251A5"/>
    <w:rsid w:val="00427513"/>
    <w:rsid w:val="00427956"/>
    <w:rsid w:val="00434AAC"/>
    <w:rsid w:val="0043659C"/>
    <w:rsid w:val="00437A51"/>
    <w:rsid w:val="0044058E"/>
    <w:rsid w:val="00444941"/>
    <w:rsid w:val="00452BE4"/>
    <w:rsid w:val="00460373"/>
    <w:rsid w:val="00465C8D"/>
    <w:rsid w:val="0048496C"/>
    <w:rsid w:val="00484DE8"/>
    <w:rsid w:val="00487F1F"/>
    <w:rsid w:val="00491101"/>
    <w:rsid w:val="00492362"/>
    <w:rsid w:val="004A1D6D"/>
    <w:rsid w:val="004A32B0"/>
    <w:rsid w:val="004B20B1"/>
    <w:rsid w:val="004B21BD"/>
    <w:rsid w:val="004B2FD8"/>
    <w:rsid w:val="004B7CBD"/>
    <w:rsid w:val="004C133C"/>
    <w:rsid w:val="004C6EE5"/>
    <w:rsid w:val="004D351D"/>
    <w:rsid w:val="004D4453"/>
    <w:rsid w:val="004D78AB"/>
    <w:rsid w:val="004E319A"/>
    <w:rsid w:val="004F23EF"/>
    <w:rsid w:val="004F33B7"/>
    <w:rsid w:val="004F7F2C"/>
    <w:rsid w:val="005030D9"/>
    <w:rsid w:val="00511C2F"/>
    <w:rsid w:val="00511C56"/>
    <w:rsid w:val="00511FE0"/>
    <w:rsid w:val="0051239D"/>
    <w:rsid w:val="005168AA"/>
    <w:rsid w:val="00523644"/>
    <w:rsid w:val="005373BC"/>
    <w:rsid w:val="00547AC1"/>
    <w:rsid w:val="0055053E"/>
    <w:rsid w:val="0055448B"/>
    <w:rsid w:val="0056163E"/>
    <w:rsid w:val="00565946"/>
    <w:rsid w:val="00571BF1"/>
    <w:rsid w:val="00586706"/>
    <w:rsid w:val="0058787B"/>
    <w:rsid w:val="00587956"/>
    <w:rsid w:val="005971DE"/>
    <w:rsid w:val="005A0878"/>
    <w:rsid w:val="005A15A0"/>
    <w:rsid w:val="005A1BA0"/>
    <w:rsid w:val="005A4B28"/>
    <w:rsid w:val="005A50BB"/>
    <w:rsid w:val="005A5961"/>
    <w:rsid w:val="005B1EA7"/>
    <w:rsid w:val="005C0BEF"/>
    <w:rsid w:val="005D1DEA"/>
    <w:rsid w:val="005E1074"/>
    <w:rsid w:val="005E51BF"/>
    <w:rsid w:val="005E5FC2"/>
    <w:rsid w:val="005E6844"/>
    <w:rsid w:val="00615C98"/>
    <w:rsid w:val="0061786B"/>
    <w:rsid w:val="00622648"/>
    <w:rsid w:val="00626373"/>
    <w:rsid w:val="00630864"/>
    <w:rsid w:val="00634E39"/>
    <w:rsid w:val="00643319"/>
    <w:rsid w:val="0064536D"/>
    <w:rsid w:val="00645809"/>
    <w:rsid w:val="00661596"/>
    <w:rsid w:val="0066322F"/>
    <w:rsid w:val="00664540"/>
    <w:rsid w:val="00671BF5"/>
    <w:rsid w:val="00684C58"/>
    <w:rsid w:val="00685696"/>
    <w:rsid w:val="006857C7"/>
    <w:rsid w:val="00691576"/>
    <w:rsid w:val="00693B7F"/>
    <w:rsid w:val="00694A05"/>
    <w:rsid w:val="006A25CA"/>
    <w:rsid w:val="006A4A59"/>
    <w:rsid w:val="006C433A"/>
    <w:rsid w:val="006C6B21"/>
    <w:rsid w:val="006C7DA8"/>
    <w:rsid w:val="006D1E73"/>
    <w:rsid w:val="006F2A20"/>
    <w:rsid w:val="006F504E"/>
    <w:rsid w:val="007000E8"/>
    <w:rsid w:val="00700965"/>
    <w:rsid w:val="00704FA5"/>
    <w:rsid w:val="00706069"/>
    <w:rsid w:val="00712AF1"/>
    <w:rsid w:val="00713D5B"/>
    <w:rsid w:val="007174FE"/>
    <w:rsid w:val="007219EC"/>
    <w:rsid w:val="00723C6A"/>
    <w:rsid w:val="00726AE7"/>
    <w:rsid w:val="00733256"/>
    <w:rsid w:val="00734470"/>
    <w:rsid w:val="007417AD"/>
    <w:rsid w:val="00743864"/>
    <w:rsid w:val="00743A30"/>
    <w:rsid w:val="00746AE2"/>
    <w:rsid w:val="00750084"/>
    <w:rsid w:val="00752E29"/>
    <w:rsid w:val="00756E42"/>
    <w:rsid w:val="00762423"/>
    <w:rsid w:val="0076491E"/>
    <w:rsid w:val="00771590"/>
    <w:rsid w:val="0077232F"/>
    <w:rsid w:val="00775233"/>
    <w:rsid w:val="0077734A"/>
    <w:rsid w:val="00781539"/>
    <w:rsid w:val="007904D3"/>
    <w:rsid w:val="007938A7"/>
    <w:rsid w:val="007A1F54"/>
    <w:rsid w:val="007B19D5"/>
    <w:rsid w:val="007B4061"/>
    <w:rsid w:val="007B7557"/>
    <w:rsid w:val="007B7A2B"/>
    <w:rsid w:val="007D5893"/>
    <w:rsid w:val="007D61D1"/>
    <w:rsid w:val="007E38F1"/>
    <w:rsid w:val="007F2BC1"/>
    <w:rsid w:val="008045B6"/>
    <w:rsid w:val="008063A4"/>
    <w:rsid w:val="00812C7A"/>
    <w:rsid w:val="00815A45"/>
    <w:rsid w:val="00815FAD"/>
    <w:rsid w:val="00831F58"/>
    <w:rsid w:val="0083376C"/>
    <w:rsid w:val="00835AF9"/>
    <w:rsid w:val="00840BF2"/>
    <w:rsid w:val="0085343A"/>
    <w:rsid w:val="00857DF9"/>
    <w:rsid w:val="00865F5E"/>
    <w:rsid w:val="008703FE"/>
    <w:rsid w:val="00873A42"/>
    <w:rsid w:val="008776EB"/>
    <w:rsid w:val="0088279F"/>
    <w:rsid w:val="008839A9"/>
    <w:rsid w:val="00885095"/>
    <w:rsid w:val="008872F7"/>
    <w:rsid w:val="00890828"/>
    <w:rsid w:val="008A551F"/>
    <w:rsid w:val="008B232B"/>
    <w:rsid w:val="008B38E1"/>
    <w:rsid w:val="008C3E51"/>
    <w:rsid w:val="008C459C"/>
    <w:rsid w:val="008D05DC"/>
    <w:rsid w:val="008D17EC"/>
    <w:rsid w:val="008E0675"/>
    <w:rsid w:val="008E3ED8"/>
    <w:rsid w:val="008E5C99"/>
    <w:rsid w:val="008F313D"/>
    <w:rsid w:val="008F40F3"/>
    <w:rsid w:val="008F64A6"/>
    <w:rsid w:val="008F6533"/>
    <w:rsid w:val="008F7D5A"/>
    <w:rsid w:val="00902E30"/>
    <w:rsid w:val="00904595"/>
    <w:rsid w:val="00905E91"/>
    <w:rsid w:val="00916166"/>
    <w:rsid w:val="0091736A"/>
    <w:rsid w:val="00925BD1"/>
    <w:rsid w:val="009418B9"/>
    <w:rsid w:val="00955DDF"/>
    <w:rsid w:val="00961B70"/>
    <w:rsid w:val="00963145"/>
    <w:rsid w:val="00964CD2"/>
    <w:rsid w:val="009666CE"/>
    <w:rsid w:val="00967CA7"/>
    <w:rsid w:val="009700A2"/>
    <w:rsid w:val="009715A4"/>
    <w:rsid w:val="0097441E"/>
    <w:rsid w:val="0098255F"/>
    <w:rsid w:val="00991020"/>
    <w:rsid w:val="00992E49"/>
    <w:rsid w:val="00993375"/>
    <w:rsid w:val="009959A2"/>
    <w:rsid w:val="00997053"/>
    <w:rsid w:val="009B0E8D"/>
    <w:rsid w:val="009C0DE8"/>
    <w:rsid w:val="009C7041"/>
    <w:rsid w:val="009D41E4"/>
    <w:rsid w:val="009E0CC1"/>
    <w:rsid w:val="009E2E98"/>
    <w:rsid w:val="009F7C35"/>
    <w:rsid w:val="00A106AC"/>
    <w:rsid w:val="00A14BB9"/>
    <w:rsid w:val="00A20CC7"/>
    <w:rsid w:val="00A24534"/>
    <w:rsid w:val="00A2484B"/>
    <w:rsid w:val="00A2740F"/>
    <w:rsid w:val="00A31400"/>
    <w:rsid w:val="00A31FF2"/>
    <w:rsid w:val="00A34756"/>
    <w:rsid w:val="00A376B9"/>
    <w:rsid w:val="00A41DDB"/>
    <w:rsid w:val="00A54393"/>
    <w:rsid w:val="00A659E9"/>
    <w:rsid w:val="00A67FA7"/>
    <w:rsid w:val="00A736B9"/>
    <w:rsid w:val="00A75DBE"/>
    <w:rsid w:val="00A81974"/>
    <w:rsid w:val="00A832AC"/>
    <w:rsid w:val="00A850FF"/>
    <w:rsid w:val="00A8765B"/>
    <w:rsid w:val="00A96AA3"/>
    <w:rsid w:val="00A977A8"/>
    <w:rsid w:val="00AA4527"/>
    <w:rsid w:val="00AA53D5"/>
    <w:rsid w:val="00AB6B95"/>
    <w:rsid w:val="00AC023D"/>
    <w:rsid w:val="00AC1DF5"/>
    <w:rsid w:val="00AE0516"/>
    <w:rsid w:val="00AE1F3A"/>
    <w:rsid w:val="00AE5C2E"/>
    <w:rsid w:val="00AF0D31"/>
    <w:rsid w:val="00AF1FAA"/>
    <w:rsid w:val="00B0079C"/>
    <w:rsid w:val="00B02823"/>
    <w:rsid w:val="00B06D14"/>
    <w:rsid w:val="00B10CEB"/>
    <w:rsid w:val="00B140BC"/>
    <w:rsid w:val="00B20059"/>
    <w:rsid w:val="00B2594E"/>
    <w:rsid w:val="00B311ED"/>
    <w:rsid w:val="00B375FC"/>
    <w:rsid w:val="00B46C78"/>
    <w:rsid w:val="00B53E8E"/>
    <w:rsid w:val="00B70B5F"/>
    <w:rsid w:val="00B74BAC"/>
    <w:rsid w:val="00B8005B"/>
    <w:rsid w:val="00B82209"/>
    <w:rsid w:val="00B82A5A"/>
    <w:rsid w:val="00B95719"/>
    <w:rsid w:val="00B97812"/>
    <w:rsid w:val="00BB0D99"/>
    <w:rsid w:val="00BB5CAA"/>
    <w:rsid w:val="00BB5DE6"/>
    <w:rsid w:val="00BB6D63"/>
    <w:rsid w:val="00BB7C59"/>
    <w:rsid w:val="00BC166A"/>
    <w:rsid w:val="00BC42B7"/>
    <w:rsid w:val="00BD2784"/>
    <w:rsid w:val="00BD2787"/>
    <w:rsid w:val="00BE22C6"/>
    <w:rsid w:val="00BE46D4"/>
    <w:rsid w:val="00BF0D4D"/>
    <w:rsid w:val="00BF55E0"/>
    <w:rsid w:val="00C03F8E"/>
    <w:rsid w:val="00C10359"/>
    <w:rsid w:val="00C13893"/>
    <w:rsid w:val="00C155C9"/>
    <w:rsid w:val="00C27536"/>
    <w:rsid w:val="00C33FCA"/>
    <w:rsid w:val="00C378C3"/>
    <w:rsid w:val="00C37B7D"/>
    <w:rsid w:val="00C43872"/>
    <w:rsid w:val="00C4751F"/>
    <w:rsid w:val="00C5069D"/>
    <w:rsid w:val="00C633CF"/>
    <w:rsid w:val="00C67D21"/>
    <w:rsid w:val="00C727A9"/>
    <w:rsid w:val="00C72C5F"/>
    <w:rsid w:val="00C866C3"/>
    <w:rsid w:val="00C86F22"/>
    <w:rsid w:val="00C91576"/>
    <w:rsid w:val="00CA0136"/>
    <w:rsid w:val="00CB00C8"/>
    <w:rsid w:val="00CB2F1A"/>
    <w:rsid w:val="00CB327B"/>
    <w:rsid w:val="00CB5D9D"/>
    <w:rsid w:val="00CC3892"/>
    <w:rsid w:val="00CD08B3"/>
    <w:rsid w:val="00CE02F3"/>
    <w:rsid w:val="00CE3FDA"/>
    <w:rsid w:val="00CE4ED0"/>
    <w:rsid w:val="00CE78E0"/>
    <w:rsid w:val="00CF24DB"/>
    <w:rsid w:val="00CF32DE"/>
    <w:rsid w:val="00CF7D79"/>
    <w:rsid w:val="00D01820"/>
    <w:rsid w:val="00D05AA6"/>
    <w:rsid w:val="00D0600A"/>
    <w:rsid w:val="00D43BF6"/>
    <w:rsid w:val="00D635CA"/>
    <w:rsid w:val="00D650CC"/>
    <w:rsid w:val="00D67D53"/>
    <w:rsid w:val="00D70D03"/>
    <w:rsid w:val="00D74839"/>
    <w:rsid w:val="00D74B57"/>
    <w:rsid w:val="00D8607F"/>
    <w:rsid w:val="00D94DBA"/>
    <w:rsid w:val="00DA64DB"/>
    <w:rsid w:val="00DA68E0"/>
    <w:rsid w:val="00DB6FE7"/>
    <w:rsid w:val="00DC7F4C"/>
    <w:rsid w:val="00DD40FF"/>
    <w:rsid w:val="00DD5EFA"/>
    <w:rsid w:val="00DE12A1"/>
    <w:rsid w:val="00DE213A"/>
    <w:rsid w:val="00DE3454"/>
    <w:rsid w:val="00DE4E4B"/>
    <w:rsid w:val="00DF7B4F"/>
    <w:rsid w:val="00E07227"/>
    <w:rsid w:val="00E12FC6"/>
    <w:rsid w:val="00E20310"/>
    <w:rsid w:val="00E213E6"/>
    <w:rsid w:val="00E278A7"/>
    <w:rsid w:val="00E43C55"/>
    <w:rsid w:val="00E50127"/>
    <w:rsid w:val="00E52B74"/>
    <w:rsid w:val="00E60566"/>
    <w:rsid w:val="00E63962"/>
    <w:rsid w:val="00E72607"/>
    <w:rsid w:val="00E75AF0"/>
    <w:rsid w:val="00E82674"/>
    <w:rsid w:val="00E835BC"/>
    <w:rsid w:val="00E92ED5"/>
    <w:rsid w:val="00E96CCE"/>
    <w:rsid w:val="00EA1298"/>
    <w:rsid w:val="00EB3DDD"/>
    <w:rsid w:val="00EB6F7C"/>
    <w:rsid w:val="00EC0A9F"/>
    <w:rsid w:val="00EC57A1"/>
    <w:rsid w:val="00ED3BE5"/>
    <w:rsid w:val="00ED40F5"/>
    <w:rsid w:val="00ED6D0C"/>
    <w:rsid w:val="00EE1854"/>
    <w:rsid w:val="00EE2B20"/>
    <w:rsid w:val="00EE3795"/>
    <w:rsid w:val="00EE605F"/>
    <w:rsid w:val="00EE733C"/>
    <w:rsid w:val="00EF4BED"/>
    <w:rsid w:val="00F035EF"/>
    <w:rsid w:val="00F1104A"/>
    <w:rsid w:val="00F13044"/>
    <w:rsid w:val="00F20026"/>
    <w:rsid w:val="00F302BA"/>
    <w:rsid w:val="00F452F8"/>
    <w:rsid w:val="00F539E6"/>
    <w:rsid w:val="00F54101"/>
    <w:rsid w:val="00F54F2B"/>
    <w:rsid w:val="00F556AA"/>
    <w:rsid w:val="00F56391"/>
    <w:rsid w:val="00F609BC"/>
    <w:rsid w:val="00F6709A"/>
    <w:rsid w:val="00F700AC"/>
    <w:rsid w:val="00F80A90"/>
    <w:rsid w:val="00FB0F64"/>
    <w:rsid w:val="00FC3C94"/>
    <w:rsid w:val="00FC499A"/>
    <w:rsid w:val="00FD5482"/>
    <w:rsid w:val="00FD5BA7"/>
    <w:rsid w:val="00FE18F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01D3DD"/>
  <w14:defaultImageDpi w14:val="300"/>
  <w15:docId w15:val="{D66B2554-CB99-B243-8ECA-30152135D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21F3"/>
    <w:rPr>
      <w:rFonts w:ascii="Times New Roman" w:eastAsia="Times New Roman" w:hAnsi="Times New Roman" w:cs="Times New Roman"/>
    </w:rPr>
  </w:style>
  <w:style w:type="paragraph" w:styleId="berschrift1">
    <w:name w:val="heading 1"/>
    <w:basedOn w:val="Standard"/>
    <w:link w:val="berschrift1Zchn"/>
    <w:uiPriority w:val="9"/>
    <w:qFormat/>
    <w:rsid w:val="007D61D1"/>
    <w:pPr>
      <w:spacing w:before="100" w:beforeAutospacing="1" w:after="100" w:afterAutospacing="1"/>
      <w:outlineLvl w:val="0"/>
    </w:pPr>
    <w:rPr>
      <w:b/>
      <w:bCs/>
      <w:kern w:val="36"/>
      <w:sz w:val="48"/>
      <w:szCs w:val="48"/>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Unternehmerheld">
    <w:name w:val="Unternehmerheld"/>
    <w:basedOn w:val="Standard"/>
    <w:qFormat/>
    <w:rsid w:val="002F1D9E"/>
    <w:rPr>
      <w:rFonts w:ascii="Open Sans" w:hAnsi="Open Sans" w:cs="Arial"/>
      <w:b/>
      <w:color w:val="00608A"/>
      <w:sz w:val="22"/>
      <w:szCs w:val="22"/>
    </w:rPr>
  </w:style>
  <w:style w:type="paragraph" w:styleId="Kopfzeile">
    <w:name w:val="header"/>
    <w:basedOn w:val="Standard"/>
    <w:link w:val="Kopf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KopfzeileZchn">
    <w:name w:val="Kopfzeile Zchn"/>
    <w:basedOn w:val="Absatz-Standardschriftart"/>
    <w:link w:val="Kopfzeile"/>
    <w:uiPriority w:val="99"/>
    <w:rsid w:val="009418B9"/>
  </w:style>
  <w:style w:type="paragraph" w:styleId="Fuzeile">
    <w:name w:val="footer"/>
    <w:basedOn w:val="Standard"/>
    <w:link w:val="Fu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FuzeileZchn">
    <w:name w:val="Fußzeile Zchn"/>
    <w:basedOn w:val="Absatz-Standardschriftart"/>
    <w:link w:val="Fuzeile"/>
    <w:uiPriority w:val="99"/>
    <w:rsid w:val="009418B9"/>
  </w:style>
  <w:style w:type="paragraph" w:styleId="Sprechblasentext">
    <w:name w:val="Balloon Text"/>
    <w:basedOn w:val="Standard"/>
    <w:link w:val="SprechblasentextZchn"/>
    <w:uiPriority w:val="99"/>
    <w:semiHidden/>
    <w:unhideWhenUsed/>
    <w:rsid w:val="009418B9"/>
    <w:rPr>
      <w:rFonts w:ascii="Lucida Grande" w:eastAsiaTheme="minorEastAsia" w:hAnsi="Lucida Grande" w:cstheme="minorBidi"/>
      <w:sz w:val="18"/>
      <w:szCs w:val="18"/>
    </w:rPr>
  </w:style>
  <w:style w:type="character" w:customStyle="1" w:styleId="SprechblasentextZchn">
    <w:name w:val="Sprechblasentext Zchn"/>
    <w:basedOn w:val="Absatz-Standardschriftart"/>
    <w:link w:val="Sprechblasentext"/>
    <w:uiPriority w:val="99"/>
    <w:semiHidden/>
    <w:rsid w:val="009418B9"/>
    <w:rPr>
      <w:rFonts w:ascii="Lucida Grande" w:hAnsi="Lucida Grande"/>
      <w:sz w:val="18"/>
      <w:szCs w:val="18"/>
    </w:rPr>
  </w:style>
  <w:style w:type="paragraph" w:styleId="Listenabsatz">
    <w:name w:val="List Paragraph"/>
    <w:basedOn w:val="Standard"/>
    <w:uiPriority w:val="34"/>
    <w:qFormat/>
    <w:rsid w:val="009418B9"/>
    <w:pPr>
      <w:ind w:left="720"/>
      <w:contextualSpacing/>
    </w:pPr>
    <w:rPr>
      <w:rFonts w:asciiTheme="minorHAnsi" w:eastAsiaTheme="minorEastAsia" w:hAnsiTheme="minorHAnsi" w:cstheme="minorBidi"/>
    </w:rPr>
  </w:style>
  <w:style w:type="character" w:styleId="Hyperlink">
    <w:name w:val="Hyperlink"/>
    <w:basedOn w:val="Absatz-Standardschriftart"/>
    <w:uiPriority w:val="99"/>
    <w:unhideWhenUsed/>
    <w:rsid w:val="00E72607"/>
    <w:rPr>
      <w:color w:val="0000FF" w:themeColor="hyperlink"/>
      <w:u w:val="single"/>
    </w:rPr>
  </w:style>
  <w:style w:type="character" w:styleId="Kommentarzeichen">
    <w:name w:val="annotation reference"/>
    <w:basedOn w:val="Absatz-Standardschriftart"/>
    <w:uiPriority w:val="99"/>
    <w:semiHidden/>
    <w:unhideWhenUsed/>
    <w:rsid w:val="00A8765B"/>
    <w:rPr>
      <w:sz w:val="16"/>
      <w:szCs w:val="16"/>
    </w:rPr>
  </w:style>
  <w:style w:type="paragraph" w:styleId="Kommentartext">
    <w:name w:val="annotation text"/>
    <w:basedOn w:val="Standard"/>
    <w:link w:val="KommentartextZchn"/>
    <w:uiPriority w:val="99"/>
    <w:unhideWhenUsed/>
    <w:rsid w:val="00A8765B"/>
    <w:rPr>
      <w:rFonts w:asciiTheme="minorHAnsi" w:eastAsiaTheme="minorEastAsia" w:hAnsiTheme="minorHAnsi" w:cstheme="minorBidi"/>
      <w:sz w:val="20"/>
      <w:szCs w:val="20"/>
    </w:rPr>
  </w:style>
  <w:style w:type="character" w:customStyle="1" w:styleId="KommentartextZchn">
    <w:name w:val="Kommentartext Zchn"/>
    <w:basedOn w:val="Absatz-Standardschriftart"/>
    <w:link w:val="Kommentartext"/>
    <w:uiPriority w:val="99"/>
    <w:rsid w:val="00A8765B"/>
    <w:rPr>
      <w:sz w:val="20"/>
      <w:szCs w:val="20"/>
    </w:rPr>
  </w:style>
  <w:style w:type="paragraph" w:styleId="Kommentarthema">
    <w:name w:val="annotation subject"/>
    <w:basedOn w:val="Kommentartext"/>
    <w:next w:val="Kommentartext"/>
    <w:link w:val="KommentarthemaZchn"/>
    <w:uiPriority w:val="99"/>
    <w:semiHidden/>
    <w:unhideWhenUsed/>
    <w:rsid w:val="00A8765B"/>
    <w:rPr>
      <w:b/>
      <w:bCs/>
    </w:rPr>
  </w:style>
  <w:style w:type="character" w:customStyle="1" w:styleId="KommentarthemaZchn">
    <w:name w:val="Kommentarthema Zchn"/>
    <w:basedOn w:val="KommentartextZchn"/>
    <w:link w:val="Kommentarthema"/>
    <w:uiPriority w:val="99"/>
    <w:semiHidden/>
    <w:rsid w:val="00A8765B"/>
    <w:rPr>
      <w:b/>
      <w:bCs/>
      <w:sz w:val="20"/>
      <w:szCs w:val="20"/>
    </w:rPr>
  </w:style>
  <w:style w:type="character" w:customStyle="1" w:styleId="field-item">
    <w:name w:val="field-item"/>
    <w:basedOn w:val="Absatz-Standardschriftart"/>
    <w:rsid w:val="000406D4"/>
  </w:style>
  <w:style w:type="character" w:customStyle="1" w:styleId="berschrift1Zchn">
    <w:name w:val="Überschrift 1 Zchn"/>
    <w:basedOn w:val="Absatz-Standardschriftart"/>
    <w:link w:val="berschrift1"/>
    <w:uiPriority w:val="9"/>
    <w:rsid w:val="007D61D1"/>
    <w:rPr>
      <w:rFonts w:ascii="Times New Roman" w:eastAsia="Times New Roman" w:hAnsi="Times New Roman" w:cs="Times New Roman"/>
      <w:b/>
      <w:bCs/>
      <w:kern w:val="36"/>
      <w:sz w:val="48"/>
      <w:szCs w:val="48"/>
      <w:lang w:val="en-GB" w:eastAsia="en-GB"/>
    </w:rPr>
  </w:style>
  <w:style w:type="paragraph" w:styleId="StandardWeb">
    <w:name w:val="Normal (Web)"/>
    <w:basedOn w:val="Standard"/>
    <w:uiPriority w:val="99"/>
    <w:unhideWhenUsed/>
    <w:rsid w:val="004A1D6D"/>
    <w:pPr>
      <w:spacing w:before="100" w:beforeAutospacing="1" w:after="100" w:afterAutospacing="1"/>
    </w:pPr>
  </w:style>
  <w:style w:type="character" w:styleId="BesuchterLink">
    <w:name w:val="FollowedHyperlink"/>
    <w:basedOn w:val="Absatz-Standardschriftart"/>
    <w:uiPriority w:val="99"/>
    <w:semiHidden/>
    <w:unhideWhenUsed/>
    <w:rsid w:val="00CF7D79"/>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CF7D79"/>
    <w:rPr>
      <w:color w:val="605E5C"/>
      <w:shd w:val="clear" w:color="auto" w:fill="E1DFDD"/>
    </w:rPr>
  </w:style>
  <w:style w:type="paragraph" w:styleId="NurText">
    <w:name w:val="Plain Text"/>
    <w:basedOn w:val="Standard"/>
    <w:link w:val="NurTextZchn"/>
    <w:rsid w:val="003416A0"/>
    <w:rPr>
      <w:rFonts w:ascii="Courier New" w:hAnsi="Courier New" w:cs="Courier New"/>
      <w:sz w:val="20"/>
      <w:szCs w:val="20"/>
      <w:lang w:eastAsia="en-GB" w:bidi="en-GB"/>
    </w:rPr>
  </w:style>
  <w:style w:type="character" w:customStyle="1" w:styleId="NurTextZchn">
    <w:name w:val="Nur Text Zchn"/>
    <w:basedOn w:val="Absatz-Standardschriftart"/>
    <w:link w:val="NurText"/>
    <w:rsid w:val="003416A0"/>
    <w:rPr>
      <w:rFonts w:ascii="Courier New" w:eastAsia="Times New Roman" w:hAnsi="Courier New" w:cs="Courier New"/>
      <w:sz w:val="20"/>
      <w:szCs w:val="20"/>
      <w:lang w:eastAsia="en-GB" w:bidi="en-GB"/>
    </w:rPr>
  </w:style>
  <w:style w:type="character" w:customStyle="1" w:styleId="NichtaufgelsteErwhnung2">
    <w:name w:val="Nicht aufgelöste Erwähnung2"/>
    <w:basedOn w:val="Absatz-Standardschriftart"/>
    <w:uiPriority w:val="99"/>
    <w:semiHidden/>
    <w:unhideWhenUsed/>
    <w:rsid w:val="00F13044"/>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D41E4"/>
    <w:rPr>
      <w:color w:val="605E5C"/>
      <w:shd w:val="clear" w:color="auto" w:fill="E1DFDD"/>
    </w:rPr>
  </w:style>
  <w:style w:type="character" w:customStyle="1" w:styleId="NichtaufgelsteErwhnung4">
    <w:name w:val="Nicht aufgelöste Erwähnung4"/>
    <w:basedOn w:val="Absatz-Standardschriftart"/>
    <w:uiPriority w:val="99"/>
    <w:semiHidden/>
    <w:unhideWhenUsed/>
    <w:rsid w:val="00743864"/>
    <w:rPr>
      <w:color w:val="605E5C"/>
      <w:shd w:val="clear" w:color="auto" w:fill="E1DFDD"/>
    </w:rPr>
  </w:style>
  <w:style w:type="character" w:customStyle="1" w:styleId="NichtaufgelsteErwhnung5">
    <w:name w:val="Nicht aufgelöste Erwähnung5"/>
    <w:basedOn w:val="Absatz-Standardschriftart"/>
    <w:uiPriority w:val="99"/>
    <w:semiHidden/>
    <w:unhideWhenUsed/>
    <w:rsid w:val="00622648"/>
    <w:rPr>
      <w:color w:val="605E5C"/>
      <w:shd w:val="clear" w:color="auto" w:fill="E1DFDD"/>
    </w:rPr>
  </w:style>
  <w:style w:type="character" w:customStyle="1" w:styleId="style-scope">
    <w:name w:val="style-scope"/>
    <w:basedOn w:val="Absatz-Standardschriftart"/>
    <w:rsid w:val="006A25CA"/>
  </w:style>
  <w:style w:type="paragraph" w:styleId="berarbeitung">
    <w:name w:val="Revision"/>
    <w:hidden/>
    <w:uiPriority w:val="99"/>
    <w:semiHidden/>
    <w:rsid w:val="004A32B0"/>
    <w:rPr>
      <w:rFonts w:ascii="Times New Roman" w:eastAsia="Times New Roman" w:hAnsi="Times New Roman" w:cs="Times New Roman"/>
    </w:rPr>
  </w:style>
  <w:style w:type="character" w:styleId="NichtaufgelsteErwhnung">
    <w:name w:val="Unresolved Mention"/>
    <w:basedOn w:val="Absatz-Standardschriftart"/>
    <w:uiPriority w:val="99"/>
    <w:semiHidden/>
    <w:unhideWhenUsed/>
    <w:rsid w:val="00226B25"/>
    <w:rPr>
      <w:color w:val="605E5C"/>
      <w:shd w:val="clear" w:color="auto" w:fill="E1DFDD"/>
    </w:rPr>
  </w:style>
  <w:style w:type="paragraph" w:styleId="KeinLeerraum">
    <w:name w:val="No Spacing"/>
    <w:uiPriority w:val="1"/>
    <w:qFormat/>
    <w:rsid w:val="0056163E"/>
    <w:rPr>
      <w:rFonts w:eastAsiaTheme="minorHAnsi"/>
      <w:sz w:val="22"/>
      <w:szCs w:val="22"/>
      <w:lang w:eastAsia="en-US"/>
    </w:rPr>
  </w:style>
  <w:style w:type="character" w:styleId="Fett">
    <w:name w:val="Strong"/>
    <w:basedOn w:val="Absatz-Standardschriftart"/>
    <w:uiPriority w:val="22"/>
    <w:qFormat/>
    <w:rsid w:val="0056163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509842">
      <w:bodyDiv w:val="1"/>
      <w:marLeft w:val="0"/>
      <w:marRight w:val="0"/>
      <w:marTop w:val="0"/>
      <w:marBottom w:val="0"/>
      <w:divBdr>
        <w:top w:val="none" w:sz="0" w:space="0" w:color="auto"/>
        <w:left w:val="none" w:sz="0" w:space="0" w:color="auto"/>
        <w:bottom w:val="none" w:sz="0" w:space="0" w:color="auto"/>
        <w:right w:val="none" w:sz="0" w:space="0" w:color="auto"/>
      </w:divBdr>
    </w:div>
    <w:div w:id="111293981">
      <w:bodyDiv w:val="1"/>
      <w:marLeft w:val="0"/>
      <w:marRight w:val="0"/>
      <w:marTop w:val="0"/>
      <w:marBottom w:val="0"/>
      <w:divBdr>
        <w:top w:val="none" w:sz="0" w:space="0" w:color="auto"/>
        <w:left w:val="none" w:sz="0" w:space="0" w:color="auto"/>
        <w:bottom w:val="none" w:sz="0" w:space="0" w:color="auto"/>
        <w:right w:val="none" w:sz="0" w:space="0" w:color="auto"/>
      </w:divBdr>
    </w:div>
    <w:div w:id="127862685">
      <w:bodyDiv w:val="1"/>
      <w:marLeft w:val="0"/>
      <w:marRight w:val="0"/>
      <w:marTop w:val="0"/>
      <w:marBottom w:val="0"/>
      <w:divBdr>
        <w:top w:val="none" w:sz="0" w:space="0" w:color="auto"/>
        <w:left w:val="none" w:sz="0" w:space="0" w:color="auto"/>
        <w:bottom w:val="none" w:sz="0" w:space="0" w:color="auto"/>
        <w:right w:val="none" w:sz="0" w:space="0" w:color="auto"/>
      </w:divBdr>
    </w:div>
    <w:div w:id="172258652">
      <w:bodyDiv w:val="1"/>
      <w:marLeft w:val="0"/>
      <w:marRight w:val="0"/>
      <w:marTop w:val="0"/>
      <w:marBottom w:val="0"/>
      <w:divBdr>
        <w:top w:val="none" w:sz="0" w:space="0" w:color="auto"/>
        <w:left w:val="none" w:sz="0" w:space="0" w:color="auto"/>
        <w:bottom w:val="none" w:sz="0" w:space="0" w:color="auto"/>
        <w:right w:val="none" w:sz="0" w:space="0" w:color="auto"/>
      </w:divBdr>
      <w:divsChild>
        <w:div w:id="2073191298">
          <w:marLeft w:val="0"/>
          <w:marRight w:val="0"/>
          <w:marTop w:val="0"/>
          <w:marBottom w:val="0"/>
          <w:divBdr>
            <w:top w:val="none" w:sz="0" w:space="0" w:color="auto"/>
            <w:left w:val="none" w:sz="0" w:space="0" w:color="auto"/>
            <w:bottom w:val="none" w:sz="0" w:space="0" w:color="auto"/>
            <w:right w:val="none" w:sz="0" w:space="0" w:color="auto"/>
          </w:divBdr>
          <w:divsChild>
            <w:div w:id="588975024">
              <w:marLeft w:val="0"/>
              <w:marRight w:val="0"/>
              <w:marTop w:val="0"/>
              <w:marBottom w:val="0"/>
              <w:divBdr>
                <w:top w:val="none" w:sz="0" w:space="0" w:color="auto"/>
                <w:left w:val="none" w:sz="0" w:space="0" w:color="auto"/>
                <w:bottom w:val="none" w:sz="0" w:space="0" w:color="auto"/>
                <w:right w:val="none" w:sz="0" w:space="0" w:color="auto"/>
              </w:divBdr>
              <w:divsChild>
                <w:div w:id="456720438">
                  <w:marLeft w:val="0"/>
                  <w:marRight w:val="0"/>
                  <w:marTop w:val="0"/>
                  <w:marBottom w:val="0"/>
                  <w:divBdr>
                    <w:top w:val="none" w:sz="0" w:space="0" w:color="auto"/>
                    <w:left w:val="none" w:sz="0" w:space="0" w:color="auto"/>
                    <w:bottom w:val="none" w:sz="0" w:space="0" w:color="auto"/>
                    <w:right w:val="none" w:sz="0" w:space="0" w:color="auto"/>
                  </w:divBdr>
                  <w:divsChild>
                    <w:div w:id="5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202406">
      <w:bodyDiv w:val="1"/>
      <w:marLeft w:val="0"/>
      <w:marRight w:val="0"/>
      <w:marTop w:val="0"/>
      <w:marBottom w:val="0"/>
      <w:divBdr>
        <w:top w:val="none" w:sz="0" w:space="0" w:color="auto"/>
        <w:left w:val="none" w:sz="0" w:space="0" w:color="auto"/>
        <w:bottom w:val="none" w:sz="0" w:space="0" w:color="auto"/>
        <w:right w:val="none" w:sz="0" w:space="0" w:color="auto"/>
      </w:divBdr>
      <w:divsChild>
        <w:div w:id="295644237">
          <w:marLeft w:val="0"/>
          <w:marRight w:val="0"/>
          <w:marTop w:val="0"/>
          <w:marBottom w:val="0"/>
          <w:divBdr>
            <w:top w:val="none" w:sz="0" w:space="0" w:color="auto"/>
            <w:left w:val="none" w:sz="0" w:space="0" w:color="auto"/>
            <w:bottom w:val="none" w:sz="0" w:space="0" w:color="auto"/>
            <w:right w:val="none" w:sz="0" w:space="0" w:color="auto"/>
          </w:divBdr>
        </w:div>
        <w:div w:id="473105575">
          <w:marLeft w:val="0"/>
          <w:marRight w:val="0"/>
          <w:marTop w:val="0"/>
          <w:marBottom w:val="0"/>
          <w:divBdr>
            <w:top w:val="none" w:sz="0" w:space="0" w:color="auto"/>
            <w:left w:val="none" w:sz="0" w:space="0" w:color="auto"/>
            <w:bottom w:val="none" w:sz="0" w:space="0" w:color="auto"/>
            <w:right w:val="none" w:sz="0" w:space="0" w:color="auto"/>
          </w:divBdr>
        </w:div>
      </w:divsChild>
    </w:div>
    <w:div w:id="429279374">
      <w:bodyDiv w:val="1"/>
      <w:marLeft w:val="0"/>
      <w:marRight w:val="0"/>
      <w:marTop w:val="0"/>
      <w:marBottom w:val="0"/>
      <w:divBdr>
        <w:top w:val="none" w:sz="0" w:space="0" w:color="auto"/>
        <w:left w:val="none" w:sz="0" w:space="0" w:color="auto"/>
        <w:bottom w:val="none" w:sz="0" w:space="0" w:color="auto"/>
        <w:right w:val="none" w:sz="0" w:space="0" w:color="auto"/>
      </w:divBdr>
    </w:div>
    <w:div w:id="465396013">
      <w:bodyDiv w:val="1"/>
      <w:marLeft w:val="0"/>
      <w:marRight w:val="0"/>
      <w:marTop w:val="0"/>
      <w:marBottom w:val="0"/>
      <w:divBdr>
        <w:top w:val="none" w:sz="0" w:space="0" w:color="auto"/>
        <w:left w:val="none" w:sz="0" w:space="0" w:color="auto"/>
        <w:bottom w:val="none" w:sz="0" w:space="0" w:color="auto"/>
        <w:right w:val="none" w:sz="0" w:space="0" w:color="auto"/>
      </w:divBdr>
      <w:divsChild>
        <w:div w:id="1082678913">
          <w:marLeft w:val="0"/>
          <w:marRight w:val="0"/>
          <w:marTop w:val="0"/>
          <w:marBottom w:val="0"/>
          <w:divBdr>
            <w:top w:val="none" w:sz="0" w:space="0" w:color="auto"/>
            <w:left w:val="none" w:sz="0" w:space="0" w:color="auto"/>
            <w:bottom w:val="none" w:sz="0" w:space="0" w:color="auto"/>
            <w:right w:val="none" w:sz="0" w:space="0" w:color="auto"/>
          </w:divBdr>
          <w:divsChild>
            <w:div w:id="898713036">
              <w:marLeft w:val="0"/>
              <w:marRight w:val="0"/>
              <w:marTop w:val="0"/>
              <w:marBottom w:val="0"/>
              <w:divBdr>
                <w:top w:val="none" w:sz="0" w:space="0" w:color="auto"/>
                <w:left w:val="none" w:sz="0" w:space="0" w:color="auto"/>
                <w:bottom w:val="none" w:sz="0" w:space="0" w:color="auto"/>
                <w:right w:val="none" w:sz="0" w:space="0" w:color="auto"/>
              </w:divBdr>
              <w:divsChild>
                <w:div w:id="456721483">
                  <w:marLeft w:val="0"/>
                  <w:marRight w:val="0"/>
                  <w:marTop w:val="0"/>
                  <w:marBottom w:val="0"/>
                  <w:divBdr>
                    <w:top w:val="none" w:sz="0" w:space="0" w:color="auto"/>
                    <w:left w:val="none" w:sz="0" w:space="0" w:color="auto"/>
                    <w:bottom w:val="none" w:sz="0" w:space="0" w:color="auto"/>
                    <w:right w:val="none" w:sz="0" w:space="0" w:color="auto"/>
                  </w:divBdr>
                  <w:divsChild>
                    <w:div w:id="56295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154605">
      <w:bodyDiv w:val="1"/>
      <w:marLeft w:val="0"/>
      <w:marRight w:val="0"/>
      <w:marTop w:val="0"/>
      <w:marBottom w:val="0"/>
      <w:divBdr>
        <w:top w:val="none" w:sz="0" w:space="0" w:color="auto"/>
        <w:left w:val="none" w:sz="0" w:space="0" w:color="auto"/>
        <w:bottom w:val="none" w:sz="0" w:space="0" w:color="auto"/>
        <w:right w:val="none" w:sz="0" w:space="0" w:color="auto"/>
      </w:divBdr>
      <w:divsChild>
        <w:div w:id="1242763106">
          <w:marLeft w:val="0"/>
          <w:marRight w:val="0"/>
          <w:marTop w:val="0"/>
          <w:marBottom w:val="0"/>
          <w:divBdr>
            <w:top w:val="none" w:sz="0" w:space="0" w:color="auto"/>
            <w:left w:val="none" w:sz="0" w:space="0" w:color="auto"/>
            <w:bottom w:val="none" w:sz="0" w:space="0" w:color="auto"/>
            <w:right w:val="none" w:sz="0" w:space="0" w:color="auto"/>
          </w:divBdr>
          <w:divsChild>
            <w:div w:id="713384638">
              <w:marLeft w:val="0"/>
              <w:marRight w:val="0"/>
              <w:marTop w:val="0"/>
              <w:marBottom w:val="0"/>
              <w:divBdr>
                <w:top w:val="none" w:sz="0" w:space="0" w:color="auto"/>
                <w:left w:val="none" w:sz="0" w:space="0" w:color="auto"/>
                <w:bottom w:val="none" w:sz="0" w:space="0" w:color="auto"/>
                <w:right w:val="none" w:sz="0" w:space="0" w:color="auto"/>
              </w:divBdr>
              <w:divsChild>
                <w:div w:id="1652176914">
                  <w:marLeft w:val="0"/>
                  <w:marRight w:val="0"/>
                  <w:marTop w:val="0"/>
                  <w:marBottom w:val="0"/>
                  <w:divBdr>
                    <w:top w:val="none" w:sz="0" w:space="0" w:color="auto"/>
                    <w:left w:val="none" w:sz="0" w:space="0" w:color="auto"/>
                    <w:bottom w:val="none" w:sz="0" w:space="0" w:color="auto"/>
                    <w:right w:val="none" w:sz="0" w:space="0" w:color="auto"/>
                  </w:divBdr>
                  <w:divsChild>
                    <w:div w:id="1041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533259">
      <w:bodyDiv w:val="1"/>
      <w:marLeft w:val="0"/>
      <w:marRight w:val="0"/>
      <w:marTop w:val="0"/>
      <w:marBottom w:val="0"/>
      <w:divBdr>
        <w:top w:val="none" w:sz="0" w:space="0" w:color="auto"/>
        <w:left w:val="none" w:sz="0" w:space="0" w:color="auto"/>
        <w:bottom w:val="none" w:sz="0" w:space="0" w:color="auto"/>
        <w:right w:val="none" w:sz="0" w:space="0" w:color="auto"/>
      </w:divBdr>
    </w:div>
    <w:div w:id="647712799">
      <w:bodyDiv w:val="1"/>
      <w:marLeft w:val="0"/>
      <w:marRight w:val="0"/>
      <w:marTop w:val="0"/>
      <w:marBottom w:val="0"/>
      <w:divBdr>
        <w:top w:val="none" w:sz="0" w:space="0" w:color="auto"/>
        <w:left w:val="none" w:sz="0" w:space="0" w:color="auto"/>
        <w:bottom w:val="none" w:sz="0" w:space="0" w:color="auto"/>
        <w:right w:val="none" w:sz="0" w:space="0" w:color="auto"/>
      </w:divBdr>
      <w:divsChild>
        <w:div w:id="436947080">
          <w:marLeft w:val="0"/>
          <w:marRight w:val="0"/>
          <w:marTop w:val="0"/>
          <w:marBottom w:val="0"/>
          <w:divBdr>
            <w:top w:val="none" w:sz="0" w:space="0" w:color="auto"/>
            <w:left w:val="none" w:sz="0" w:space="0" w:color="auto"/>
            <w:bottom w:val="none" w:sz="0" w:space="0" w:color="auto"/>
            <w:right w:val="none" w:sz="0" w:space="0" w:color="auto"/>
          </w:divBdr>
          <w:divsChild>
            <w:div w:id="1901936088">
              <w:marLeft w:val="0"/>
              <w:marRight w:val="0"/>
              <w:marTop w:val="0"/>
              <w:marBottom w:val="0"/>
              <w:divBdr>
                <w:top w:val="none" w:sz="0" w:space="0" w:color="auto"/>
                <w:left w:val="none" w:sz="0" w:space="0" w:color="auto"/>
                <w:bottom w:val="none" w:sz="0" w:space="0" w:color="auto"/>
                <w:right w:val="none" w:sz="0" w:space="0" w:color="auto"/>
              </w:divBdr>
              <w:divsChild>
                <w:div w:id="10272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61459">
      <w:bodyDiv w:val="1"/>
      <w:marLeft w:val="0"/>
      <w:marRight w:val="0"/>
      <w:marTop w:val="0"/>
      <w:marBottom w:val="0"/>
      <w:divBdr>
        <w:top w:val="none" w:sz="0" w:space="0" w:color="auto"/>
        <w:left w:val="none" w:sz="0" w:space="0" w:color="auto"/>
        <w:bottom w:val="none" w:sz="0" w:space="0" w:color="auto"/>
        <w:right w:val="none" w:sz="0" w:space="0" w:color="auto"/>
      </w:divBdr>
    </w:div>
    <w:div w:id="709958081">
      <w:bodyDiv w:val="1"/>
      <w:marLeft w:val="0"/>
      <w:marRight w:val="0"/>
      <w:marTop w:val="0"/>
      <w:marBottom w:val="0"/>
      <w:divBdr>
        <w:top w:val="none" w:sz="0" w:space="0" w:color="auto"/>
        <w:left w:val="none" w:sz="0" w:space="0" w:color="auto"/>
        <w:bottom w:val="none" w:sz="0" w:space="0" w:color="auto"/>
        <w:right w:val="none" w:sz="0" w:space="0" w:color="auto"/>
      </w:divBdr>
      <w:divsChild>
        <w:div w:id="1733044685">
          <w:marLeft w:val="0"/>
          <w:marRight w:val="0"/>
          <w:marTop w:val="0"/>
          <w:marBottom w:val="0"/>
          <w:divBdr>
            <w:top w:val="none" w:sz="0" w:space="0" w:color="auto"/>
            <w:left w:val="none" w:sz="0" w:space="0" w:color="auto"/>
            <w:bottom w:val="none" w:sz="0" w:space="0" w:color="auto"/>
            <w:right w:val="none" w:sz="0" w:space="0" w:color="auto"/>
          </w:divBdr>
          <w:divsChild>
            <w:div w:id="263002156">
              <w:marLeft w:val="0"/>
              <w:marRight w:val="0"/>
              <w:marTop w:val="0"/>
              <w:marBottom w:val="0"/>
              <w:divBdr>
                <w:top w:val="none" w:sz="0" w:space="0" w:color="auto"/>
                <w:left w:val="none" w:sz="0" w:space="0" w:color="auto"/>
                <w:bottom w:val="none" w:sz="0" w:space="0" w:color="auto"/>
                <w:right w:val="none" w:sz="0" w:space="0" w:color="auto"/>
              </w:divBdr>
              <w:divsChild>
                <w:div w:id="1978802839">
                  <w:marLeft w:val="0"/>
                  <w:marRight w:val="0"/>
                  <w:marTop w:val="0"/>
                  <w:marBottom w:val="0"/>
                  <w:divBdr>
                    <w:top w:val="none" w:sz="0" w:space="0" w:color="auto"/>
                    <w:left w:val="none" w:sz="0" w:space="0" w:color="auto"/>
                    <w:bottom w:val="none" w:sz="0" w:space="0" w:color="auto"/>
                    <w:right w:val="none" w:sz="0" w:space="0" w:color="auto"/>
                  </w:divBdr>
                  <w:divsChild>
                    <w:div w:id="1173186020">
                      <w:marLeft w:val="0"/>
                      <w:marRight w:val="0"/>
                      <w:marTop w:val="0"/>
                      <w:marBottom w:val="0"/>
                      <w:divBdr>
                        <w:top w:val="none" w:sz="0" w:space="0" w:color="auto"/>
                        <w:left w:val="none" w:sz="0" w:space="0" w:color="auto"/>
                        <w:bottom w:val="none" w:sz="0" w:space="0" w:color="auto"/>
                        <w:right w:val="none" w:sz="0" w:space="0" w:color="auto"/>
                      </w:divBdr>
                    </w:div>
                    <w:div w:id="67896013">
                      <w:marLeft w:val="0"/>
                      <w:marRight w:val="0"/>
                      <w:marTop w:val="0"/>
                      <w:marBottom w:val="0"/>
                      <w:divBdr>
                        <w:top w:val="none" w:sz="0" w:space="0" w:color="auto"/>
                        <w:left w:val="none" w:sz="0" w:space="0" w:color="auto"/>
                        <w:bottom w:val="none" w:sz="0" w:space="0" w:color="auto"/>
                        <w:right w:val="none" w:sz="0" w:space="0" w:color="auto"/>
                      </w:divBdr>
                    </w:div>
                  </w:divsChild>
                </w:div>
                <w:div w:id="860164401">
                  <w:marLeft w:val="0"/>
                  <w:marRight w:val="0"/>
                  <w:marTop w:val="0"/>
                  <w:marBottom w:val="0"/>
                  <w:divBdr>
                    <w:top w:val="none" w:sz="0" w:space="0" w:color="auto"/>
                    <w:left w:val="none" w:sz="0" w:space="0" w:color="auto"/>
                    <w:bottom w:val="none" w:sz="0" w:space="0" w:color="auto"/>
                    <w:right w:val="none" w:sz="0" w:space="0" w:color="auto"/>
                  </w:divBdr>
                  <w:divsChild>
                    <w:div w:id="2095465736">
                      <w:marLeft w:val="0"/>
                      <w:marRight w:val="0"/>
                      <w:marTop w:val="0"/>
                      <w:marBottom w:val="0"/>
                      <w:divBdr>
                        <w:top w:val="none" w:sz="0" w:space="0" w:color="auto"/>
                        <w:left w:val="none" w:sz="0" w:space="0" w:color="auto"/>
                        <w:bottom w:val="none" w:sz="0" w:space="0" w:color="auto"/>
                        <w:right w:val="none" w:sz="0" w:space="0" w:color="auto"/>
                      </w:divBdr>
                    </w:div>
                    <w:div w:id="1403912347">
                      <w:marLeft w:val="0"/>
                      <w:marRight w:val="0"/>
                      <w:marTop w:val="0"/>
                      <w:marBottom w:val="0"/>
                      <w:divBdr>
                        <w:top w:val="none" w:sz="0" w:space="0" w:color="auto"/>
                        <w:left w:val="none" w:sz="0" w:space="0" w:color="auto"/>
                        <w:bottom w:val="none" w:sz="0" w:space="0" w:color="auto"/>
                        <w:right w:val="none" w:sz="0" w:space="0" w:color="auto"/>
                      </w:divBdr>
                    </w:div>
                  </w:divsChild>
                </w:div>
                <w:div w:id="717510560">
                  <w:marLeft w:val="0"/>
                  <w:marRight w:val="0"/>
                  <w:marTop w:val="0"/>
                  <w:marBottom w:val="0"/>
                  <w:divBdr>
                    <w:top w:val="none" w:sz="0" w:space="0" w:color="auto"/>
                    <w:left w:val="none" w:sz="0" w:space="0" w:color="auto"/>
                    <w:bottom w:val="none" w:sz="0" w:space="0" w:color="auto"/>
                    <w:right w:val="none" w:sz="0" w:space="0" w:color="auto"/>
                  </w:divBdr>
                  <w:divsChild>
                    <w:div w:id="238910511">
                      <w:marLeft w:val="0"/>
                      <w:marRight w:val="0"/>
                      <w:marTop w:val="0"/>
                      <w:marBottom w:val="0"/>
                      <w:divBdr>
                        <w:top w:val="none" w:sz="0" w:space="0" w:color="auto"/>
                        <w:left w:val="none" w:sz="0" w:space="0" w:color="auto"/>
                        <w:bottom w:val="none" w:sz="0" w:space="0" w:color="auto"/>
                        <w:right w:val="none" w:sz="0" w:space="0" w:color="auto"/>
                      </w:divBdr>
                    </w:div>
                    <w:div w:id="1281643647">
                      <w:marLeft w:val="0"/>
                      <w:marRight w:val="0"/>
                      <w:marTop w:val="0"/>
                      <w:marBottom w:val="0"/>
                      <w:divBdr>
                        <w:top w:val="none" w:sz="0" w:space="0" w:color="auto"/>
                        <w:left w:val="none" w:sz="0" w:space="0" w:color="auto"/>
                        <w:bottom w:val="none" w:sz="0" w:space="0" w:color="auto"/>
                        <w:right w:val="none" w:sz="0" w:space="0" w:color="auto"/>
                      </w:divBdr>
                    </w:div>
                  </w:divsChild>
                </w:div>
                <w:div w:id="1869902953">
                  <w:marLeft w:val="0"/>
                  <w:marRight w:val="0"/>
                  <w:marTop w:val="0"/>
                  <w:marBottom w:val="0"/>
                  <w:divBdr>
                    <w:top w:val="none" w:sz="0" w:space="0" w:color="auto"/>
                    <w:left w:val="none" w:sz="0" w:space="0" w:color="auto"/>
                    <w:bottom w:val="none" w:sz="0" w:space="0" w:color="auto"/>
                    <w:right w:val="none" w:sz="0" w:space="0" w:color="auto"/>
                  </w:divBdr>
                  <w:divsChild>
                    <w:div w:id="9657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511480">
      <w:bodyDiv w:val="1"/>
      <w:marLeft w:val="0"/>
      <w:marRight w:val="0"/>
      <w:marTop w:val="0"/>
      <w:marBottom w:val="0"/>
      <w:divBdr>
        <w:top w:val="none" w:sz="0" w:space="0" w:color="auto"/>
        <w:left w:val="none" w:sz="0" w:space="0" w:color="auto"/>
        <w:bottom w:val="none" w:sz="0" w:space="0" w:color="auto"/>
        <w:right w:val="none" w:sz="0" w:space="0" w:color="auto"/>
      </w:divBdr>
      <w:divsChild>
        <w:div w:id="71200804">
          <w:marLeft w:val="0"/>
          <w:marRight w:val="0"/>
          <w:marTop w:val="0"/>
          <w:marBottom w:val="0"/>
          <w:divBdr>
            <w:top w:val="none" w:sz="0" w:space="0" w:color="auto"/>
            <w:left w:val="none" w:sz="0" w:space="0" w:color="auto"/>
            <w:bottom w:val="none" w:sz="0" w:space="0" w:color="auto"/>
            <w:right w:val="none" w:sz="0" w:space="0" w:color="auto"/>
          </w:divBdr>
          <w:divsChild>
            <w:div w:id="507839745">
              <w:marLeft w:val="0"/>
              <w:marRight w:val="0"/>
              <w:marTop w:val="0"/>
              <w:marBottom w:val="0"/>
              <w:divBdr>
                <w:top w:val="none" w:sz="0" w:space="0" w:color="auto"/>
                <w:left w:val="none" w:sz="0" w:space="0" w:color="auto"/>
                <w:bottom w:val="none" w:sz="0" w:space="0" w:color="auto"/>
                <w:right w:val="none" w:sz="0" w:space="0" w:color="auto"/>
              </w:divBdr>
              <w:divsChild>
                <w:div w:id="1049107358">
                  <w:marLeft w:val="0"/>
                  <w:marRight w:val="0"/>
                  <w:marTop w:val="0"/>
                  <w:marBottom w:val="0"/>
                  <w:divBdr>
                    <w:top w:val="none" w:sz="0" w:space="0" w:color="auto"/>
                    <w:left w:val="none" w:sz="0" w:space="0" w:color="auto"/>
                    <w:bottom w:val="none" w:sz="0" w:space="0" w:color="auto"/>
                    <w:right w:val="none" w:sz="0" w:space="0" w:color="auto"/>
                  </w:divBdr>
                  <w:divsChild>
                    <w:div w:id="83934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24424">
      <w:bodyDiv w:val="1"/>
      <w:marLeft w:val="0"/>
      <w:marRight w:val="0"/>
      <w:marTop w:val="0"/>
      <w:marBottom w:val="0"/>
      <w:divBdr>
        <w:top w:val="none" w:sz="0" w:space="0" w:color="auto"/>
        <w:left w:val="none" w:sz="0" w:space="0" w:color="auto"/>
        <w:bottom w:val="none" w:sz="0" w:space="0" w:color="auto"/>
        <w:right w:val="none" w:sz="0" w:space="0" w:color="auto"/>
      </w:divBdr>
    </w:div>
    <w:div w:id="792283856">
      <w:bodyDiv w:val="1"/>
      <w:marLeft w:val="0"/>
      <w:marRight w:val="0"/>
      <w:marTop w:val="0"/>
      <w:marBottom w:val="0"/>
      <w:divBdr>
        <w:top w:val="none" w:sz="0" w:space="0" w:color="auto"/>
        <w:left w:val="none" w:sz="0" w:space="0" w:color="auto"/>
        <w:bottom w:val="none" w:sz="0" w:space="0" w:color="auto"/>
        <w:right w:val="none" w:sz="0" w:space="0" w:color="auto"/>
      </w:divBdr>
    </w:div>
    <w:div w:id="930047249">
      <w:bodyDiv w:val="1"/>
      <w:marLeft w:val="0"/>
      <w:marRight w:val="0"/>
      <w:marTop w:val="0"/>
      <w:marBottom w:val="0"/>
      <w:divBdr>
        <w:top w:val="none" w:sz="0" w:space="0" w:color="auto"/>
        <w:left w:val="none" w:sz="0" w:space="0" w:color="auto"/>
        <w:bottom w:val="none" w:sz="0" w:space="0" w:color="auto"/>
        <w:right w:val="none" w:sz="0" w:space="0" w:color="auto"/>
      </w:divBdr>
      <w:divsChild>
        <w:div w:id="787116505">
          <w:marLeft w:val="0"/>
          <w:marRight w:val="0"/>
          <w:marTop w:val="0"/>
          <w:marBottom w:val="0"/>
          <w:divBdr>
            <w:top w:val="none" w:sz="0" w:space="0" w:color="auto"/>
            <w:left w:val="none" w:sz="0" w:space="0" w:color="auto"/>
            <w:bottom w:val="none" w:sz="0" w:space="0" w:color="auto"/>
            <w:right w:val="none" w:sz="0" w:space="0" w:color="auto"/>
          </w:divBdr>
          <w:divsChild>
            <w:div w:id="1045713813">
              <w:marLeft w:val="0"/>
              <w:marRight w:val="0"/>
              <w:marTop w:val="0"/>
              <w:marBottom w:val="0"/>
              <w:divBdr>
                <w:top w:val="none" w:sz="0" w:space="0" w:color="auto"/>
                <w:left w:val="none" w:sz="0" w:space="0" w:color="auto"/>
                <w:bottom w:val="none" w:sz="0" w:space="0" w:color="auto"/>
                <w:right w:val="none" w:sz="0" w:space="0" w:color="auto"/>
              </w:divBdr>
              <w:divsChild>
                <w:div w:id="1341421294">
                  <w:marLeft w:val="0"/>
                  <w:marRight w:val="0"/>
                  <w:marTop w:val="0"/>
                  <w:marBottom w:val="0"/>
                  <w:divBdr>
                    <w:top w:val="none" w:sz="0" w:space="0" w:color="auto"/>
                    <w:left w:val="none" w:sz="0" w:space="0" w:color="auto"/>
                    <w:bottom w:val="none" w:sz="0" w:space="0" w:color="auto"/>
                    <w:right w:val="none" w:sz="0" w:space="0" w:color="auto"/>
                  </w:divBdr>
                  <w:divsChild>
                    <w:div w:id="6560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1746542">
      <w:bodyDiv w:val="1"/>
      <w:marLeft w:val="0"/>
      <w:marRight w:val="0"/>
      <w:marTop w:val="0"/>
      <w:marBottom w:val="0"/>
      <w:divBdr>
        <w:top w:val="none" w:sz="0" w:space="0" w:color="auto"/>
        <w:left w:val="none" w:sz="0" w:space="0" w:color="auto"/>
        <w:bottom w:val="none" w:sz="0" w:space="0" w:color="auto"/>
        <w:right w:val="none" w:sz="0" w:space="0" w:color="auto"/>
      </w:divBdr>
    </w:div>
    <w:div w:id="953444817">
      <w:bodyDiv w:val="1"/>
      <w:marLeft w:val="0"/>
      <w:marRight w:val="0"/>
      <w:marTop w:val="0"/>
      <w:marBottom w:val="0"/>
      <w:divBdr>
        <w:top w:val="none" w:sz="0" w:space="0" w:color="auto"/>
        <w:left w:val="none" w:sz="0" w:space="0" w:color="auto"/>
        <w:bottom w:val="none" w:sz="0" w:space="0" w:color="auto"/>
        <w:right w:val="none" w:sz="0" w:space="0" w:color="auto"/>
      </w:divBdr>
    </w:div>
    <w:div w:id="1011029565">
      <w:bodyDiv w:val="1"/>
      <w:marLeft w:val="0"/>
      <w:marRight w:val="0"/>
      <w:marTop w:val="0"/>
      <w:marBottom w:val="0"/>
      <w:divBdr>
        <w:top w:val="none" w:sz="0" w:space="0" w:color="auto"/>
        <w:left w:val="none" w:sz="0" w:space="0" w:color="auto"/>
        <w:bottom w:val="none" w:sz="0" w:space="0" w:color="auto"/>
        <w:right w:val="none" w:sz="0" w:space="0" w:color="auto"/>
      </w:divBdr>
    </w:div>
    <w:div w:id="1075854919">
      <w:bodyDiv w:val="1"/>
      <w:marLeft w:val="0"/>
      <w:marRight w:val="0"/>
      <w:marTop w:val="0"/>
      <w:marBottom w:val="0"/>
      <w:divBdr>
        <w:top w:val="none" w:sz="0" w:space="0" w:color="auto"/>
        <w:left w:val="none" w:sz="0" w:space="0" w:color="auto"/>
        <w:bottom w:val="none" w:sz="0" w:space="0" w:color="auto"/>
        <w:right w:val="none" w:sz="0" w:space="0" w:color="auto"/>
      </w:divBdr>
      <w:divsChild>
        <w:div w:id="1727530323">
          <w:marLeft w:val="0"/>
          <w:marRight w:val="0"/>
          <w:marTop w:val="0"/>
          <w:marBottom w:val="0"/>
          <w:divBdr>
            <w:top w:val="none" w:sz="0" w:space="0" w:color="auto"/>
            <w:left w:val="none" w:sz="0" w:space="0" w:color="auto"/>
            <w:bottom w:val="none" w:sz="0" w:space="0" w:color="auto"/>
            <w:right w:val="none" w:sz="0" w:space="0" w:color="auto"/>
          </w:divBdr>
          <w:divsChild>
            <w:div w:id="1933010430">
              <w:marLeft w:val="0"/>
              <w:marRight w:val="0"/>
              <w:marTop w:val="0"/>
              <w:marBottom w:val="0"/>
              <w:divBdr>
                <w:top w:val="none" w:sz="0" w:space="0" w:color="auto"/>
                <w:left w:val="none" w:sz="0" w:space="0" w:color="auto"/>
                <w:bottom w:val="none" w:sz="0" w:space="0" w:color="auto"/>
                <w:right w:val="none" w:sz="0" w:space="0" w:color="auto"/>
              </w:divBdr>
              <w:divsChild>
                <w:div w:id="1802386324">
                  <w:marLeft w:val="0"/>
                  <w:marRight w:val="0"/>
                  <w:marTop w:val="0"/>
                  <w:marBottom w:val="0"/>
                  <w:divBdr>
                    <w:top w:val="none" w:sz="0" w:space="0" w:color="auto"/>
                    <w:left w:val="none" w:sz="0" w:space="0" w:color="auto"/>
                    <w:bottom w:val="none" w:sz="0" w:space="0" w:color="auto"/>
                    <w:right w:val="none" w:sz="0" w:space="0" w:color="auto"/>
                  </w:divBdr>
                  <w:divsChild>
                    <w:div w:id="153184776">
                      <w:marLeft w:val="0"/>
                      <w:marRight w:val="0"/>
                      <w:marTop w:val="0"/>
                      <w:marBottom w:val="0"/>
                      <w:divBdr>
                        <w:top w:val="none" w:sz="0" w:space="0" w:color="auto"/>
                        <w:left w:val="none" w:sz="0" w:space="0" w:color="auto"/>
                        <w:bottom w:val="none" w:sz="0" w:space="0" w:color="auto"/>
                        <w:right w:val="none" w:sz="0" w:space="0" w:color="auto"/>
                      </w:divBdr>
                    </w:div>
                  </w:divsChild>
                </w:div>
                <w:div w:id="697119233">
                  <w:marLeft w:val="0"/>
                  <w:marRight w:val="0"/>
                  <w:marTop w:val="0"/>
                  <w:marBottom w:val="0"/>
                  <w:divBdr>
                    <w:top w:val="none" w:sz="0" w:space="0" w:color="auto"/>
                    <w:left w:val="none" w:sz="0" w:space="0" w:color="auto"/>
                    <w:bottom w:val="none" w:sz="0" w:space="0" w:color="auto"/>
                    <w:right w:val="none" w:sz="0" w:space="0" w:color="auto"/>
                  </w:divBdr>
                  <w:divsChild>
                    <w:div w:id="7323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89829">
      <w:bodyDiv w:val="1"/>
      <w:marLeft w:val="0"/>
      <w:marRight w:val="0"/>
      <w:marTop w:val="0"/>
      <w:marBottom w:val="0"/>
      <w:divBdr>
        <w:top w:val="none" w:sz="0" w:space="0" w:color="auto"/>
        <w:left w:val="none" w:sz="0" w:space="0" w:color="auto"/>
        <w:bottom w:val="none" w:sz="0" w:space="0" w:color="auto"/>
        <w:right w:val="none" w:sz="0" w:space="0" w:color="auto"/>
      </w:divBdr>
      <w:divsChild>
        <w:div w:id="831603678">
          <w:marLeft w:val="0"/>
          <w:marRight w:val="0"/>
          <w:marTop w:val="0"/>
          <w:marBottom w:val="0"/>
          <w:divBdr>
            <w:top w:val="none" w:sz="0" w:space="0" w:color="auto"/>
            <w:left w:val="none" w:sz="0" w:space="0" w:color="auto"/>
            <w:bottom w:val="none" w:sz="0" w:space="0" w:color="auto"/>
            <w:right w:val="none" w:sz="0" w:space="0" w:color="auto"/>
          </w:divBdr>
          <w:divsChild>
            <w:div w:id="2136558081">
              <w:marLeft w:val="0"/>
              <w:marRight w:val="0"/>
              <w:marTop w:val="0"/>
              <w:marBottom w:val="0"/>
              <w:divBdr>
                <w:top w:val="none" w:sz="0" w:space="0" w:color="auto"/>
                <w:left w:val="none" w:sz="0" w:space="0" w:color="auto"/>
                <w:bottom w:val="none" w:sz="0" w:space="0" w:color="auto"/>
                <w:right w:val="none" w:sz="0" w:space="0" w:color="auto"/>
              </w:divBdr>
              <w:divsChild>
                <w:div w:id="184531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91905">
      <w:bodyDiv w:val="1"/>
      <w:marLeft w:val="0"/>
      <w:marRight w:val="0"/>
      <w:marTop w:val="0"/>
      <w:marBottom w:val="0"/>
      <w:divBdr>
        <w:top w:val="none" w:sz="0" w:space="0" w:color="auto"/>
        <w:left w:val="none" w:sz="0" w:space="0" w:color="auto"/>
        <w:bottom w:val="none" w:sz="0" w:space="0" w:color="auto"/>
        <w:right w:val="none" w:sz="0" w:space="0" w:color="auto"/>
      </w:divBdr>
      <w:divsChild>
        <w:div w:id="1053895258">
          <w:marLeft w:val="0"/>
          <w:marRight w:val="0"/>
          <w:marTop w:val="0"/>
          <w:marBottom w:val="0"/>
          <w:divBdr>
            <w:top w:val="none" w:sz="0" w:space="0" w:color="auto"/>
            <w:left w:val="none" w:sz="0" w:space="0" w:color="auto"/>
            <w:bottom w:val="none" w:sz="0" w:space="0" w:color="auto"/>
            <w:right w:val="none" w:sz="0" w:space="0" w:color="auto"/>
          </w:divBdr>
          <w:divsChild>
            <w:div w:id="20840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662240">
      <w:bodyDiv w:val="1"/>
      <w:marLeft w:val="0"/>
      <w:marRight w:val="0"/>
      <w:marTop w:val="0"/>
      <w:marBottom w:val="0"/>
      <w:divBdr>
        <w:top w:val="none" w:sz="0" w:space="0" w:color="auto"/>
        <w:left w:val="none" w:sz="0" w:space="0" w:color="auto"/>
        <w:bottom w:val="none" w:sz="0" w:space="0" w:color="auto"/>
        <w:right w:val="none" w:sz="0" w:space="0" w:color="auto"/>
      </w:divBdr>
      <w:divsChild>
        <w:div w:id="1374573719">
          <w:marLeft w:val="0"/>
          <w:marRight w:val="0"/>
          <w:marTop w:val="0"/>
          <w:marBottom w:val="0"/>
          <w:divBdr>
            <w:top w:val="none" w:sz="0" w:space="0" w:color="auto"/>
            <w:left w:val="none" w:sz="0" w:space="0" w:color="auto"/>
            <w:bottom w:val="none" w:sz="0" w:space="0" w:color="auto"/>
            <w:right w:val="none" w:sz="0" w:space="0" w:color="auto"/>
          </w:divBdr>
          <w:divsChild>
            <w:div w:id="164627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169">
      <w:bodyDiv w:val="1"/>
      <w:marLeft w:val="0"/>
      <w:marRight w:val="0"/>
      <w:marTop w:val="0"/>
      <w:marBottom w:val="0"/>
      <w:divBdr>
        <w:top w:val="none" w:sz="0" w:space="0" w:color="auto"/>
        <w:left w:val="none" w:sz="0" w:space="0" w:color="auto"/>
        <w:bottom w:val="none" w:sz="0" w:space="0" w:color="auto"/>
        <w:right w:val="none" w:sz="0" w:space="0" w:color="auto"/>
      </w:divBdr>
    </w:div>
    <w:div w:id="1302346485">
      <w:bodyDiv w:val="1"/>
      <w:marLeft w:val="0"/>
      <w:marRight w:val="0"/>
      <w:marTop w:val="0"/>
      <w:marBottom w:val="0"/>
      <w:divBdr>
        <w:top w:val="none" w:sz="0" w:space="0" w:color="auto"/>
        <w:left w:val="none" w:sz="0" w:space="0" w:color="auto"/>
        <w:bottom w:val="none" w:sz="0" w:space="0" w:color="auto"/>
        <w:right w:val="none" w:sz="0" w:space="0" w:color="auto"/>
      </w:divBdr>
    </w:div>
    <w:div w:id="1378431254">
      <w:bodyDiv w:val="1"/>
      <w:marLeft w:val="0"/>
      <w:marRight w:val="0"/>
      <w:marTop w:val="0"/>
      <w:marBottom w:val="0"/>
      <w:divBdr>
        <w:top w:val="none" w:sz="0" w:space="0" w:color="auto"/>
        <w:left w:val="none" w:sz="0" w:space="0" w:color="auto"/>
        <w:bottom w:val="none" w:sz="0" w:space="0" w:color="auto"/>
        <w:right w:val="none" w:sz="0" w:space="0" w:color="auto"/>
      </w:divBdr>
      <w:divsChild>
        <w:div w:id="1521510112">
          <w:marLeft w:val="0"/>
          <w:marRight w:val="0"/>
          <w:marTop w:val="0"/>
          <w:marBottom w:val="0"/>
          <w:divBdr>
            <w:top w:val="none" w:sz="0" w:space="0" w:color="auto"/>
            <w:left w:val="none" w:sz="0" w:space="0" w:color="auto"/>
            <w:bottom w:val="none" w:sz="0" w:space="0" w:color="auto"/>
            <w:right w:val="none" w:sz="0" w:space="0" w:color="auto"/>
          </w:divBdr>
          <w:divsChild>
            <w:div w:id="774205924">
              <w:marLeft w:val="0"/>
              <w:marRight w:val="0"/>
              <w:marTop w:val="0"/>
              <w:marBottom w:val="0"/>
              <w:divBdr>
                <w:top w:val="none" w:sz="0" w:space="0" w:color="auto"/>
                <w:left w:val="none" w:sz="0" w:space="0" w:color="auto"/>
                <w:bottom w:val="none" w:sz="0" w:space="0" w:color="auto"/>
                <w:right w:val="none" w:sz="0" w:space="0" w:color="auto"/>
              </w:divBdr>
              <w:divsChild>
                <w:div w:id="71893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71375">
      <w:bodyDiv w:val="1"/>
      <w:marLeft w:val="0"/>
      <w:marRight w:val="0"/>
      <w:marTop w:val="0"/>
      <w:marBottom w:val="0"/>
      <w:divBdr>
        <w:top w:val="none" w:sz="0" w:space="0" w:color="auto"/>
        <w:left w:val="none" w:sz="0" w:space="0" w:color="auto"/>
        <w:bottom w:val="none" w:sz="0" w:space="0" w:color="auto"/>
        <w:right w:val="none" w:sz="0" w:space="0" w:color="auto"/>
      </w:divBdr>
      <w:divsChild>
        <w:div w:id="1536501751">
          <w:marLeft w:val="0"/>
          <w:marRight w:val="0"/>
          <w:marTop w:val="0"/>
          <w:marBottom w:val="0"/>
          <w:divBdr>
            <w:top w:val="none" w:sz="0" w:space="0" w:color="auto"/>
            <w:left w:val="none" w:sz="0" w:space="0" w:color="auto"/>
            <w:bottom w:val="none" w:sz="0" w:space="0" w:color="auto"/>
            <w:right w:val="none" w:sz="0" w:space="0" w:color="auto"/>
          </w:divBdr>
          <w:divsChild>
            <w:div w:id="487744958">
              <w:marLeft w:val="0"/>
              <w:marRight w:val="0"/>
              <w:marTop w:val="0"/>
              <w:marBottom w:val="0"/>
              <w:divBdr>
                <w:top w:val="none" w:sz="0" w:space="0" w:color="auto"/>
                <w:left w:val="none" w:sz="0" w:space="0" w:color="auto"/>
                <w:bottom w:val="none" w:sz="0" w:space="0" w:color="auto"/>
                <w:right w:val="none" w:sz="0" w:space="0" w:color="auto"/>
              </w:divBdr>
              <w:divsChild>
                <w:div w:id="1028336637">
                  <w:marLeft w:val="0"/>
                  <w:marRight w:val="0"/>
                  <w:marTop w:val="0"/>
                  <w:marBottom w:val="0"/>
                  <w:divBdr>
                    <w:top w:val="none" w:sz="0" w:space="0" w:color="auto"/>
                    <w:left w:val="none" w:sz="0" w:space="0" w:color="auto"/>
                    <w:bottom w:val="none" w:sz="0" w:space="0" w:color="auto"/>
                    <w:right w:val="none" w:sz="0" w:space="0" w:color="auto"/>
                  </w:divBdr>
                  <w:divsChild>
                    <w:div w:id="13052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0516820">
      <w:bodyDiv w:val="1"/>
      <w:marLeft w:val="0"/>
      <w:marRight w:val="0"/>
      <w:marTop w:val="0"/>
      <w:marBottom w:val="0"/>
      <w:divBdr>
        <w:top w:val="none" w:sz="0" w:space="0" w:color="auto"/>
        <w:left w:val="none" w:sz="0" w:space="0" w:color="auto"/>
        <w:bottom w:val="none" w:sz="0" w:space="0" w:color="auto"/>
        <w:right w:val="none" w:sz="0" w:space="0" w:color="auto"/>
      </w:divBdr>
      <w:divsChild>
        <w:div w:id="578444617">
          <w:marLeft w:val="0"/>
          <w:marRight w:val="0"/>
          <w:marTop w:val="0"/>
          <w:marBottom w:val="0"/>
          <w:divBdr>
            <w:top w:val="none" w:sz="0" w:space="0" w:color="auto"/>
            <w:left w:val="none" w:sz="0" w:space="0" w:color="auto"/>
            <w:bottom w:val="none" w:sz="0" w:space="0" w:color="auto"/>
            <w:right w:val="none" w:sz="0" w:space="0" w:color="auto"/>
          </w:divBdr>
          <w:divsChild>
            <w:div w:id="1233547009">
              <w:marLeft w:val="0"/>
              <w:marRight w:val="0"/>
              <w:marTop w:val="0"/>
              <w:marBottom w:val="0"/>
              <w:divBdr>
                <w:top w:val="none" w:sz="0" w:space="0" w:color="auto"/>
                <w:left w:val="none" w:sz="0" w:space="0" w:color="auto"/>
                <w:bottom w:val="none" w:sz="0" w:space="0" w:color="auto"/>
                <w:right w:val="none" w:sz="0" w:space="0" w:color="auto"/>
              </w:divBdr>
              <w:divsChild>
                <w:div w:id="1360624564">
                  <w:marLeft w:val="0"/>
                  <w:marRight w:val="0"/>
                  <w:marTop w:val="0"/>
                  <w:marBottom w:val="0"/>
                  <w:divBdr>
                    <w:top w:val="none" w:sz="0" w:space="0" w:color="auto"/>
                    <w:left w:val="none" w:sz="0" w:space="0" w:color="auto"/>
                    <w:bottom w:val="none" w:sz="0" w:space="0" w:color="auto"/>
                    <w:right w:val="none" w:sz="0" w:space="0" w:color="auto"/>
                  </w:divBdr>
                  <w:divsChild>
                    <w:div w:id="4051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524798">
      <w:bodyDiv w:val="1"/>
      <w:marLeft w:val="0"/>
      <w:marRight w:val="0"/>
      <w:marTop w:val="0"/>
      <w:marBottom w:val="0"/>
      <w:divBdr>
        <w:top w:val="none" w:sz="0" w:space="0" w:color="auto"/>
        <w:left w:val="none" w:sz="0" w:space="0" w:color="auto"/>
        <w:bottom w:val="none" w:sz="0" w:space="0" w:color="auto"/>
        <w:right w:val="none" w:sz="0" w:space="0" w:color="auto"/>
      </w:divBdr>
      <w:divsChild>
        <w:div w:id="710155119">
          <w:marLeft w:val="0"/>
          <w:marRight w:val="0"/>
          <w:marTop w:val="0"/>
          <w:marBottom w:val="0"/>
          <w:divBdr>
            <w:top w:val="none" w:sz="0" w:space="0" w:color="auto"/>
            <w:left w:val="none" w:sz="0" w:space="0" w:color="auto"/>
            <w:bottom w:val="none" w:sz="0" w:space="0" w:color="auto"/>
            <w:right w:val="none" w:sz="0" w:space="0" w:color="auto"/>
          </w:divBdr>
          <w:divsChild>
            <w:div w:id="1075005346">
              <w:marLeft w:val="0"/>
              <w:marRight w:val="0"/>
              <w:marTop w:val="0"/>
              <w:marBottom w:val="0"/>
              <w:divBdr>
                <w:top w:val="none" w:sz="0" w:space="0" w:color="auto"/>
                <w:left w:val="none" w:sz="0" w:space="0" w:color="auto"/>
                <w:bottom w:val="none" w:sz="0" w:space="0" w:color="auto"/>
                <w:right w:val="none" w:sz="0" w:space="0" w:color="auto"/>
              </w:divBdr>
              <w:divsChild>
                <w:div w:id="3330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782463">
      <w:bodyDiv w:val="1"/>
      <w:marLeft w:val="0"/>
      <w:marRight w:val="0"/>
      <w:marTop w:val="0"/>
      <w:marBottom w:val="0"/>
      <w:divBdr>
        <w:top w:val="none" w:sz="0" w:space="0" w:color="auto"/>
        <w:left w:val="none" w:sz="0" w:space="0" w:color="auto"/>
        <w:bottom w:val="none" w:sz="0" w:space="0" w:color="auto"/>
        <w:right w:val="none" w:sz="0" w:space="0" w:color="auto"/>
      </w:divBdr>
      <w:divsChild>
        <w:div w:id="989362054">
          <w:marLeft w:val="0"/>
          <w:marRight w:val="0"/>
          <w:marTop w:val="0"/>
          <w:marBottom w:val="0"/>
          <w:divBdr>
            <w:top w:val="none" w:sz="0" w:space="0" w:color="auto"/>
            <w:left w:val="none" w:sz="0" w:space="0" w:color="auto"/>
            <w:bottom w:val="none" w:sz="0" w:space="0" w:color="auto"/>
            <w:right w:val="none" w:sz="0" w:space="0" w:color="auto"/>
          </w:divBdr>
          <w:divsChild>
            <w:div w:id="1775321101">
              <w:marLeft w:val="0"/>
              <w:marRight w:val="0"/>
              <w:marTop w:val="0"/>
              <w:marBottom w:val="0"/>
              <w:divBdr>
                <w:top w:val="none" w:sz="0" w:space="0" w:color="auto"/>
                <w:left w:val="none" w:sz="0" w:space="0" w:color="auto"/>
                <w:bottom w:val="none" w:sz="0" w:space="0" w:color="auto"/>
                <w:right w:val="none" w:sz="0" w:space="0" w:color="auto"/>
              </w:divBdr>
              <w:divsChild>
                <w:div w:id="168686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7053">
      <w:bodyDiv w:val="1"/>
      <w:marLeft w:val="0"/>
      <w:marRight w:val="0"/>
      <w:marTop w:val="0"/>
      <w:marBottom w:val="0"/>
      <w:divBdr>
        <w:top w:val="none" w:sz="0" w:space="0" w:color="auto"/>
        <w:left w:val="none" w:sz="0" w:space="0" w:color="auto"/>
        <w:bottom w:val="none" w:sz="0" w:space="0" w:color="auto"/>
        <w:right w:val="none" w:sz="0" w:space="0" w:color="auto"/>
      </w:divBdr>
    </w:div>
    <w:div w:id="2070416566">
      <w:bodyDiv w:val="1"/>
      <w:marLeft w:val="0"/>
      <w:marRight w:val="0"/>
      <w:marTop w:val="0"/>
      <w:marBottom w:val="0"/>
      <w:divBdr>
        <w:top w:val="none" w:sz="0" w:space="0" w:color="auto"/>
        <w:left w:val="none" w:sz="0" w:space="0" w:color="auto"/>
        <w:bottom w:val="none" w:sz="0" w:space="0" w:color="auto"/>
        <w:right w:val="none" w:sz="0" w:space="0" w:color="auto"/>
      </w:divBdr>
    </w:div>
    <w:div w:id="20798620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mailto:marketing@metz-connect.com" TargetMode="External"/><Relationship Id="rId2" Type="http://schemas.openxmlformats.org/officeDocument/2006/relationships/numbering" Target="numbering.xml"/><Relationship Id="rId16" Type="http://schemas.openxmlformats.org/officeDocument/2006/relationships/hyperlink" Target="http://www.metz-connect.com"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467-422F-446B-AB1A-22B31FDE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1273</Words>
  <Characters>8027</Characters>
  <Application>Microsoft Office Word</Application>
  <DocSecurity>0</DocSecurity>
  <Lines>66</Lines>
  <Paragraphs>18</Paragraphs>
  <ScaleCrop>false</ScaleCrop>
  <HeadingPairs>
    <vt:vector size="2" baseType="variant">
      <vt:variant>
        <vt:lpstr>Titel</vt:lpstr>
      </vt:variant>
      <vt:variant>
        <vt:i4>1</vt:i4>
      </vt:variant>
    </vt:vector>
  </HeadingPairs>
  <TitlesOfParts>
    <vt:vector size="1" baseType="lpstr">
      <vt:lpstr/>
    </vt:vector>
  </TitlesOfParts>
  <Company>Für-Gründer.de GmbH</Company>
  <LinksUpToDate>false</LinksUpToDate>
  <CharactersWithSpaces>9282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Vogt</dc:creator>
  <cp:lastModifiedBy>Lisa Wentz</cp:lastModifiedBy>
  <cp:revision>4</cp:revision>
  <cp:lastPrinted>2023-08-25T12:28:00Z</cp:lastPrinted>
  <dcterms:created xsi:type="dcterms:W3CDTF">2023-09-25T06:14:00Z</dcterms:created>
  <dcterms:modified xsi:type="dcterms:W3CDTF">2024-08-01T11:13:00Z</dcterms:modified>
</cp:coreProperties>
</file>