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395C51" w14:textId="77777777" w:rsidR="002D7DD1" w:rsidRPr="009B0E8D" w:rsidRDefault="002D7DD1" w:rsidP="00284B8E">
      <w:pPr>
        <w:ind w:right="419"/>
        <w:rPr>
          <w:rFonts w:ascii="Arial" w:hAnsi="Arial" w:cs="Arial"/>
          <w:b/>
          <w:sz w:val="36"/>
          <w:szCs w:val="36"/>
        </w:rPr>
      </w:pPr>
    </w:p>
    <w:p w14:paraId="4E97782D" w14:textId="77777777" w:rsidR="007904D3" w:rsidRPr="009B0E8D" w:rsidRDefault="001F6B01" w:rsidP="00284B8E">
      <w:pPr>
        <w:ind w:right="419"/>
        <w:rPr>
          <w:rFonts w:ascii="Arial" w:hAnsi="Arial" w:cs="Arial"/>
          <w:b/>
          <w:sz w:val="36"/>
          <w:szCs w:val="36"/>
        </w:rPr>
      </w:pPr>
      <w:r w:rsidRPr="009B0E8D">
        <w:rPr>
          <w:rFonts w:ascii="Arial" w:hAnsi="Arial" w:cs="Arial"/>
          <w:b/>
          <w:sz w:val="36"/>
          <w:szCs w:val="36"/>
        </w:rPr>
        <w:t>Presse</w:t>
      </w:r>
      <w:r w:rsidR="007904D3" w:rsidRPr="009B0E8D">
        <w:rPr>
          <w:rFonts w:ascii="Arial" w:hAnsi="Arial" w:cs="Arial"/>
          <w:b/>
          <w:sz w:val="36"/>
          <w:szCs w:val="36"/>
        </w:rPr>
        <w:t>information</w:t>
      </w:r>
    </w:p>
    <w:p w14:paraId="23EA2DA4" w14:textId="77777777" w:rsidR="0008336C" w:rsidRPr="009B0E8D" w:rsidRDefault="0008336C" w:rsidP="00284B8E">
      <w:pPr>
        <w:ind w:right="419"/>
        <w:rPr>
          <w:rFonts w:ascii="Arial" w:hAnsi="Arial" w:cs="Arial"/>
          <w:bCs/>
          <w:sz w:val="22"/>
          <w:szCs w:val="22"/>
        </w:rPr>
      </w:pPr>
    </w:p>
    <w:p w14:paraId="62A0AA77" w14:textId="77777777" w:rsidR="009B0E8D" w:rsidRPr="009B0E8D" w:rsidRDefault="009B0E8D" w:rsidP="009B0E8D">
      <w:pPr>
        <w:spacing w:line="276" w:lineRule="auto"/>
        <w:ind w:right="567"/>
        <w:rPr>
          <w:rFonts w:ascii="Arial" w:hAnsi="Arial" w:cs="Arial"/>
          <w:b/>
          <w:bCs/>
          <w:sz w:val="26"/>
          <w:szCs w:val="26"/>
        </w:rPr>
      </w:pPr>
      <w:r w:rsidRPr="009B0E8D">
        <w:rPr>
          <w:rFonts w:ascii="Arial" w:hAnsi="Arial" w:cs="Arial"/>
          <w:b/>
          <w:bCs/>
          <w:sz w:val="26"/>
          <w:szCs w:val="26"/>
        </w:rPr>
        <w:t>Schulterschluss im Gebäude: Kommunikation zwischen Feldbus und IP-Welt</w:t>
      </w:r>
    </w:p>
    <w:p w14:paraId="48B88F0A" w14:textId="77777777" w:rsidR="009B0E8D" w:rsidRPr="009B0E8D" w:rsidRDefault="009B0E8D" w:rsidP="009B0E8D">
      <w:pPr>
        <w:spacing w:line="276" w:lineRule="auto"/>
        <w:ind w:right="567"/>
        <w:rPr>
          <w:rFonts w:ascii="Arial" w:hAnsi="Arial" w:cs="Arial"/>
          <w:sz w:val="22"/>
          <w:szCs w:val="22"/>
        </w:rPr>
      </w:pPr>
    </w:p>
    <w:p w14:paraId="6B545D7A" w14:textId="77777777" w:rsidR="009B0E8D" w:rsidRPr="009B0E8D" w:rsidRDefault="009B0E8D" w:rsidP="009B0E8D">
      <w:pPr>
        <w:spacing w:line="276" w:lineRule="auto"/>
        <w:ind w:right="850"/>
        <w:rPr>
          <w:rFonts w:ascii="Arial" w:hAnsi="Arial" w:cs="Arial"/>
          <w:sz w:val="22"/>
          <w:szCs w:val="22"/>
        </w:rPr>
      </w:pPr>
      <w:r w:rsidRPr="009B0E8D">
        <w:rPr>
          <w:rFonts w:ascii="Arial" w:hAnsi="Arial" w:cs="Arial"/>
          <w:b/>
          <w:bCs/>
          <w:sz w:val="22"/>
          <w:szCs w:val="22"/>
        </w:rPr>
        <w:t>Die Kommunikation in der Gebäudeautomation basiert unter anderem auf den weit verbreiteten Feldbus-Protokollen Modbus und BACnet. Mit den richtigen Geräten zur „Übersetzung“ ist die Einbindung in die IP-basierte Automation unproblematisch. Für die Anbindung der Sensorik und Aktorik an die IP-Welt ist es oft ausreichend, die Datenpunkte der Feldebene mit einfacheren und kostengünstigeren Lösungen als Controllern bzw. Steuerungen zu verbinden – vor allem an den Stellen, wo die Daten nur zur reinen Visualisierung benötigt werden oder die Controller über den „IP-Weg“ mit Daten versorgt werden.</w:t>
      </w:r>
    </w:p>
    <w:p w14:paraId="1E931246" w14:textId="77777777" w:rsidR="009B0E8D" w:rsidRPr="009B0E8D" w:rsidRDefault="009B0E8D" w:rsidP="009B0E8D">
      <w:pPr>
        <w:spacing w:line="276" w:lineRule="auto"/>
        <w:ind w:right="567"/>
        <w:rPr>
          <w:rFonts w:ascii="Arial" w:hAnsi="Arial" w:cs="Arial"/>
          <w:sz w:val="22"/>
          <w:szCs w:val="22"/>
        </w:rPr>
      </w:pPr>
    </w:p>
    <w:p w14:paraId="0B30D223" w14:textId="77777777" w:rsidR="009B0E8D" w:rsidRPr="009B0E8D" w:rsidRDefault="009B0E8D" w:rsidP="009B0E8D">
      <w:pPr>
        <w:spacing w:line="276" w:lineRule="auto"/>
        <w:ind w:right="567"/>
        <w:rPr>
          <w:rFonts w:ascii="Arial" w:hAnsi="Arial" w:cs="Arial"/>
          <w:sz w:val="22"/>
          <w:szCs w:val="22"/>
        </w:rPr>
      </w:pPr>
      <w:r w:rsidRPr="009B0E8D">
        <w:rPr>
          <w:rFonts w:ascii="Arial" w:hAnsi="Arial" w:cs="Arial"/>
          <w:sz w:val="22"/>
          <w:szCs w:val="22"/>
        </w:rPr>
        <w:t>Im Rahmen der Digitalisierung und der ständigen Zunahme des Automationsgrades sind IP-basierte Technologien in der Gebäudeautomation unverzichtbar. Im Vergleich zur Industrie 4.0 und im Hinblick auf das Smart Building geht die Umsetzung zwar noch verhältnismäßig langsam, aber unaufhaltsam voran. IP-basierte Konzepte sind integrativ, d. h. sie reduzieren Hardware-basierte Infrastrukturen und somit die Anzahl der Schnittstellen zwischen IT und Gebäudetechnik (Bild 1). Zudem können IP-basierte Sicherheitsmechanismen genutzt werden, um das Gebäude sicherer zu machen.</w:t>
      </w:r>
    </w:p>
    <w:p w14:paraId="6AFA3FDC" w14:textId="77777777" w:rsidR="009B0E8D" w:rsidRPr="009B0E8D" w:rsidRDefault="009B0E8D" w:rsidP="009B0E8D">
      <w:pPr>
        <w:spacing w:line="276" w:lineRule="auto"/>
        <w:ind w:right="567"/>
        <w:rPr>
          <w:rFonts w:ascii="Arial" w:hAnsi="Arial" w:cs="Arial"/>
          <w:sz w:val="22"/>
          <w:szCs w:val="22"/>
        </w:rPr>
      </w:pPr>
    </w:p>
    <w:p w14:paraId="1D70CF23" w14:textId="77777777" w:rsidR="009B0E8D" w:rsidRPr="009B0E8D" w:rsidRDefault="009B0E8D" w:rsidP="009B0E8D">
      <w:pPr>
        <w:spacing w:line="276" w:lineRule="auto"/>
        <w:ind w:right="567"/>
        <w:rPr>
          <w:rFonts w:ascii="Arial" w:hAnsi="Arial" w:cs="Arial"/>
          <w:b/>
          <w:bCs/>
          <w:sz w:val="22"/>
          <w:szCs w:val="22"/>
        </w:rPr>
      </w:pPr>
      <w:r w:rsidRPr="009B0E8D">
        <w:rPr>
          <w:rFonts w:ascii="Arial" w:hAnsi="Arial" w:cs="Arial"/>
          <w:b/>
          <w:bCs/>
          <w:sz w:val="22"/>
          <w:szCs w:val="22"/>
        </w:rPr>
        <w:t>Feldbuskomponenten verschiedener Hersteller im Einsatz</w:t>
      </w:r>
    </w:p>
    <w:p w14:paraId="0BC74111" w14:textId="77777777" w:rsidR="009B0E8D" w:rsidRPr="009B0E8D" w:rsidRDefault="009B0E8D" w:rsidP="009B0E8D">
      <w:pPr>
        <w:spacing w:line="276" w:lineRule="auto"/>
        <w:ind w:right="567"/>
        <w:rPr>
          <w:rFonts w:ascii="Arial" w:hAnsi="Arial" w:cs="Arial"/>
          <w:sz w:val="22"/>
          <w:szCs w:val="22"/>
        </w:rPr>
      </w:pPr>
    </w:p>
    <w:p w14:paraId="7617EA5C" w14:textId="77777777" w:rsidR="009B0E8D" w:rsidRPr="009B0E8D" w:rsidRDefault="009B0E8D" w:rsidP="009B0E8D">
      <w:pPr>
        <w:spacing w:line="276" w:lineRule="auto"/>
        <w:ind w:right="708"/>
        <w:rPr>
          <w:rFonts w:ascii="Arial" w:hAnsi="Arial" w:cs="Arial"/>
          <w:sz w:val="22"/>
          <w:szCs w:val="22"/>
        </w:rPr>
      </w:pPr>
      <w:r w:rsidRPr="009B0E8D">
        <w:rPr>
          <w:rFonts w:ascii="Arial" w:hAnsi="Arial" w:cs="Arial"/>
          <w:sz w:val="22"/>
          <w:szCs w:val="22"/>
        </w:rPr>
        <w:t xml:space="preserve">Um Infrastrukturanlagen in großen und auch kleinen Gebäuden sicher und kostengünstig betreiben zu können, ist es unumgänglich, dass die wichtigsten betriebstechnischen Funktionen wie Anlagenüberwachung, Klimatisierung, Belüftung und Beleuchtung automatisiert ablaufen. In Zweckbauten, die auch aus mehreren vernetzten Gebäuden bestehen können, kommen hierfür in jedem Gebäude zahlreiche Sensoren und Aktoren zum Einsatz, die neben Komforteinstellungen auch </w:t>
      </w:r>
      <w:proofErr w:type="spellStart"/>
      <w:r w:rsidRPr="009B0E8D">
        <w:rPr>
          <w:rFonts w:ascii="Arial" w:hAnsi="Arial" w:cs="Arial"/>
          <w:sz w:val="22"/>
          <w:szCs w:val="22"/>
        </w:rPr>
        <w:t>sicherheitsgerichtete</w:t>
      </w:r>
      <w:proofErr w:type="spellEnd"/>
      <w:r w:rsidRPr="009B0E8D">
        <w:rPr>
          <w:rFonts w:ascii="Arial" w:hAnsi="Arial" w:cs="Arial"/>
          <w:sz w:val="22"/>
          <w:szCs w:val="22"/>
        </w:rPr>
        <w:t xml:space="preserve"> Funktionen bieten. Zudem sorgen sie für mehr Energieeffizienz und Nutzerfreundlichkeit (Bild 2).</w:t>
      </w:r>
    </w:p>
    <w:p w14:paraId="0E86CCAD" w14:textId="77777777" w:rsidR="009B0E8D" w:rsidRPr="009B0E8D" w:rsidRDefault="009B0E8D" w:rsidP="009B0E8D">
      <w:pPr>
        <w:spacing w:line="276" w:lineRule="auto"/>
        <w:ind w:right="567"/>
        <w:rPr>
          <w:rFonts w:ascii="Arial" w:hAnsi="Arial" w:cs="Arial"/>
          <w:sz w:val="22"/>
          <w:szCs w:val="22"/>
        </w:rPr>
      </w:pPr>
    </w:p>
    <w:p w14:paraId="6466C90F" w14:textId="77777777" w:rsidR="009B0E8D" w:rsidRPr="009B0E8D" w:rsidRDefault="009B0E8D" w:rsidP="009B0E8D">
      <w:pPr>
        <w:tabs>
          <w:tab w:val="left" w:pos="1119"/>
        </w:tabs>
        <w:spacing w:line="276" w:lineRule="auto"/>
        <w:ind w:right="567"/>
        <w:rPr>
          <w:rFonts w:ascii="Arial" w:hAnsi="Arial" w:cs="Arial"/>
          <w:sz w:val="22"/>
          <w:szCs w:val="22"/>
        </w:rPr>
      </w:pPr>
      <w:r w:rsidRPr="009B0E8D">
        <w:rPr>
          <w:rFonts w:ascii="Arial" w:hAnsi="Arial" w:cs="Arial"/>
          <w:sz w:val="22"/>
          <w:szCs w:val="22"/>
        </w:rPr>
        <w:t xml:space="preserve">Das Erfassen und Steuern von digitalen und analogen Signalen, z.B. von Endlagenschaltern oder Positionen von Stellgliedern wie Lüftungsklappen, gehört zu den wichtigen Aufgaben in der Gebäudeautomation. Mit den Signalen lassen sich Anlagen, Gebäude und Infrastrukturen steuern und regeln. Hierfür werden häufig BACnet-, aber auch Modbus-Feldbuskomponenten verwendet, die in das IP-Netzwerk einzubinden sind. Auch im </w:t>
      </w:r>
      <w:proofErr w:type="spellStart"/>
      <w:r w:rsidRPr="009B0E8D">
        <w:rPr>
          <w:rFonts w:ascii="Arial" w:hAnsi="Arial" w:cs="Arial"/>
          <w:sz w:val="22"/>
          <w:szCs w:val="22"/>
        </w:rPr>
        <w:t>C|Logline</w:t>
      </w:r>
      <w:proofErr w:type="spellEnd"/>
      <w:r w:rsidRPr="009B0E8D">
        <w:rPr>
          <w:rFonts w:ascii="Arial" w:hAnsi="Arial" w:cs="Arial"/>
          <w:sz w:val="22"/>
          <w:szCs w:val="22"/>
        </w:rPr>
        <w:t xml:space="preserve"> Sortiment von Metz Connect findet der Anwender viele intelligente System- und Schaltschrankkomponenten für die Gebäudeautomation – und darüber hinaus Lösungen, um die Feldbuskomponenten in ein IP-Netzwerk zu integrieren.</w:t>
      </w:r>
    </w:p>
    <w:p w14:paraId="563C37D6" w14:textId="77777777" w:rsidR="009B0E8D" w:rsidRPr="009B0E8D" w:rsidRDefault="009B0E8D" w:rsidP="009B0E8D">
      <w:pPr>
        <w:tabs>
          <w:tab w:val="left" w:pos="1119"/>
        </w:tabs>
        <w:spacing w:line="276" w:lineRule="auto"/>
        <w:ind w:right="567"/>
        <w:rPr>
          <w:rFonts w:ascii="Arial" w:hAnsi="Arial" w:cs="Arial"/>
          <w:sz w:val="22"/>
          <w:szCs w:val="22"/>
        </w:rPr>
      </w:pPr>
    </w:p>
    <w:p w14:paraId="5F370274" w14:textId="77777777" w:rsidR="009B0E8D" w:rsidRPr="009B0E8D" w:rsidRDefault="009B0E8D" w:rsidP="009B0E8D">
      <w:pPr>
        <w:tabs>
          <w:tab w:val="left" w:pos="1119"/>
        </w:tabs>
        <w:spacing w:line="276" w:lineRule="auto"/>
        <w:ind w:right="567"/>
        <w:rPr>
          <w:rFonts w:ascii="Arial" w:hAnsi="Arial" w:cs="Arial"/>
          <w:b/>
          <w:bCs/>
          <w:sz w:val="22"/>
          <w:szCs w:val="22"/>
        </w:rPr>
      </w:pPr>
      <w:r w:rsidRPr="009B0E8D">
        <w:rPr>
          <w:rFonts w:ascii="Arial" w:hAnsi="Arial" w:cs="Arial"/>
          <w:b/>
          <w:bCs/>
          <w:sz w:val="22"/>
          <w:szCs w:val="22"/>
        </w:rPr>
        <w:t>Module für HLK-Anwendungen einfach einbinden</w:t>
      </w:r>
    </w:p>
    <w:p w14:paraId="5C6603B1" w14:textId="77777777" w:rsidR="009B0E8D" w:rsidRPr="009B0E8D" w:rsidRDefault="009B0E8D" w:rsidP="009B0E8D">
      <w:pPr>
        <w:tabs>
          <w:tab w:val="left" w:pos="1119"/>
        </w:tabs>
        <w:spacing w:line="276" w:lineRule="auto"/>
        <w:ind w:right="567"/>
        <w:rPr>
          <w:rFonts w:ascii="Arial" w:hAnsi="Arial" w:cs="Arial"/>
          <w:sz w:val="22"/>
          <w:szCs w:val="22"/>
        </w:rPr>
      </w:pPr>
    </w:p>
    <w:p w14:paraId="50A87830" w14:textId="77777777" w:rsidR="009B0E8D" w:rsidRPr="009B0E8D" w:rsidRDefault="009B0E8D" w:rsidP="009B0E8D">
      <w:pPr>
        <w:tabs>
          <w:tab w:val="left" w:pos="1119"/>
        </w:tabs>
        <w:spacing w:line="276" w:lineRule="auto"/>
        <w:ind w:right="708"/>
        <w:rPr>
          <w:rFonts w:ascii="Arial" w:hAnsi="Arial" w:cs="Arial"/>
          <w:sz w:val="22"/>
          <w:szCs w:val="22"/>
        </w:rPr>
      </w:pPr>
      <w:r w:rsidRPr="009B0E8D">
        <w:rPr>
          <w:rFonts w:ascii="Arial" w:hAnsi="Arial" w:cs="Arial"/>
          <w:sz w:val="22"/>
          <w:szCs w:val="22"/>
        </w:rPr>
        <w:t>Viele der üblichen Feldbuskomponenten befinden sich nicht nur im Schaltschrank, sondern sind im IP65-geschützten Gehäuse relativ nah am Sensor und Aktor angebracht. Ein typisches Beispiel ist das MR-DIO4/2, ein dezentrales Modbus-Mischmodul mit vier digitalen Eingängen und zwei Relaisausgängen, das speziell für dezentrale Schaltaufgaben entwickelt wurde. Es kann Jalousien oder motorbetriebene Brandschutzklappen steuern, die Signale des Lichtschalters oder der Fensterkontakte erfassen oder Lichtbänder schalten. Ein Beispiel aus dem Bereich Heizung-Lüftung-Klima ist das analoge Modbus-RTU-Eingangsmodul MR-AI8. Es eignet sich für die Erfassung von Temperatursensoren, Widerständen und Spannungen von 0 V bis 10 V.</w:t>
      </w:r>
    </w:p>
    <w:p w14:paraId="6A17AFF0" w14:textId="77777777" w:rsidR="009B0E8D" w:rsidRPr="009B0E8D" w:rsidRDefault="009B0E8D" w:rsidP="009B0E8D">
      <w:pPr>
        <w:tabs>
          <w:tab w:val="left" w:pos="1119"/>
        </w:tabs>
        <w:spacing w:line="276" w:lineRule="auto"/>
        <w:ind w:right="567"/>
        <w:rPr>
          <w:rFonts w:ascii="Arial" w:hAnsi="Arial" w:cs="Arial"/>
          <w:sz w:val="22"/>
          <w:szCs w:val="22"/>
        </w:rPr>
      </w:pPr>
    </w:p>
    <w:p w14:paraId="29C5769C" w14:textId="77777777" w:rsidR="009B0E8D" w:rsidRPr="009B0E8D" w:rsidRDefault="009B0E8D" w:rsidP="009B0E8D">
      <w:pPr>
        <w:spacing w:line="276" w:lineRule="auto"/>
        <w:ind w:right="992"/>
        <w:rPr>
          <w:rFonts w:ascii="Arial" w:hAnsi="Arial" w:cs="Arial"/>
          <w:sz w:val="22"/>
          <w:szCs w:val="22"/>
        </w:rPr>
      </w:pPr>
      <w:r w:rsidRPr="009B0E8D">
        <w:rPr>
          <w:rFonts w:ascii="Arial" w:hAnsi="Arial" w:cs="Arial"/>
          <w:sz w:val="22"/>
          <w:szCs w:val="22"/>
        </w:rPr>
        <w:t xml:space="preserve">In der Automation hat sich das Modbus-Protokoll zu einem De-facto-Standard in der Industrie- und Anlagentechnik entwickelt, der aufgrund seiner Einfachheit und Stabilität breiten Zuspruch erhalten hat </w:t>
      </w:r>
      <w:r w:rsidRPr="009B0E8D">
        <w:rPr>
          <w:rFonts w:ascii="Arial" w:hAnsi="Arial" w:cs="Arial"/>
          <w:color w:val="000000"/>
          <w:sz w:val="22"/>
          <w:szCs w:val="22"/>
        </w:rPr>
        <w:t>und deshalb auch gerne in der Gebäudeautomation eingesetzt wird</w:t>
      </w:r>
      <w:r w:rsidRPr="009B0E8D">
        <w:rPr>
          <w:rFonts w:ascii="Arial" w:hAnsi="Arial" w:cs="Arial"/>
          <w:sz w:val="22"/>
          <w:szCs w:val="22"/>
        </w:rPr>
        <w:t>. Ein anderer weit verbreiteter Standard ist das speziell für die Gebäudeautomation konzipierte BACnet-Netzwerkprotokoll. Es gibt viele Module im Markt, die auf Basis dieser beiden Standards arbeiten. Die beiden Bussysteme ermöglichen seit vielen Jahren eine einfachere Planung und Installation der Gebäudefunktionen sowie eine hohe Flexibilität bei der Nutzung der Gebäudeinfrastruktur.</w:t>
      </w:r>
    </w:p>
    <w:p w14:paraId="17641225" w14:textId="77777777" w:rsidR="009B0E8D" w:rsidRPr="009B0E8D" w:rsidRDefault="009B0E8D" w:rsidP="009B0E8D">
      <w:pPr>
        <w:tabs>
          <w:tab w:val="left" w:pos="1119"/>
        </w:tabs>
        <w:spacing w:line="276" w:lineRule="auto"/>
        <w:ind w:right="567"/>
        <w:rPr>
          <w:rFonts w:ascii="Arial" w:hAnsi="Arial" w:cs="Arial"/>
          <w:sz w:val="22"/>
          <w:szCs w:val="22"/>
        </w:rPr>
      </w:pPr>
    </w:p>
    <w:p w14:paraId="7518D640" w14:textId="77777777" w:rsidR="009B0E8D" w:rsidRPr="009B0E8D" w:rsidRDefault="009B0E8D" w:rsidP="009B0E8D">
      <w:pPr>
        <w:tabs>
          <w:tab w:val="left" w:pos="1119"/>
        </w:tabs>
        <w:spacing w:line="276" w:lineRule="auto"/>
        <w:ind w:right="850"/>
        <w:rPr>
          <w:rFonts w:ascii="Arial" w:hAnsi="Arial" w:cs="Arial"/>
          <w:sz w:val="22"/>
          <w:szCs w:val="22"/>
        </w:rPr>
      </w:pPr>
      <w:r w:rsidRPr="009B0E8D">
        <w:rPr>
          <w:rFonts w:ascii="Arial" w:hAnsi="Arial" w:cs="Arial"/>
          <w:sz w:val="22"/>
          <w:szCs w:val="22"/>
        </w:rPr>
        <w:t>Die Herausforderung für den Planer und Elektroinstallateur ist, diese Feldbusmodule auf „intelligente“ Weise in ein IP-Netzwerk zu integrieren – gleichgültig ob Modbus oder BACnet und unabhängig vom Hersteller. Die Einbindung soll bei überschaubaren Kosten stets einfach und die Konfiguration für den Elektriker unproblematisch sein.</w:t>
      </w:r>
    </w:p>
    <w:p w14:paraId="54E05A06" w14:textId="77777777" w:rsidR="009B0E8D" w:rsidRPr="009B0E8D" w:rsidRDefault="009B0E8D" w:rsidP="009B0E8D">
      <w:pPr>
        <w:tabs>
          <w:tab w:val="left" w:pos="1119"/>
        </w:tabs>
        <w:spacing w:line="276" w:lineRule="auto"/>
        <w:ind w:right="567"/>
        <w:rPr>
          <w:rFonts w:ascii="Arial" w:hAnsi="Arial" w:cs="Arial"/>
          <w:sz w:val="22"/>
          <w:szCs w:val="22"/>
        </w:rPr>
      </w:pPr>
    </w:p>
    <w:p w14:paraId="3DEA6CED" w14:textId="77777777" w:rsidR="009B0E8D" w:rsidRPr="009B0E8D" w:rsidRDefault="009B0E8D" w:rsidP="009B0E8D">
      <w:pPr>
        <w:tabs>
          <w:tab w:val="left" w:pos="1119"/>
        </w:tabs>
        <w:spacing w:line="276" w:lineRule="auto"/>
        <w:ind w:right="567"/>
        <w:rPr>
          <w:rFonts w:ascii="Arial" w:hAnsi="Arial" w:cs="Arial"/>
          <w:b/>
          <w:bCs/>
          <w:sz w:val="22"/>
          <w:szCs w:val="22"/>
        </w:rPr>
      </w:pPr>
      <w:r w:rsidRPr="009B0E8D">
        <w:rPr>
          <w:rFonts w:ascii="Arial" w:hAnsi="Arial" w:cs="Arial"/>
          <w:b/>
          <w:bCs/>
          <w:sz w:val="22"/>
          <w:szCs w:val="22"/>
        </w:rPr>
        <w:t>Einbindung mit Controller inklusive einfacher Steuerungsaufgaben</w:t>
      </w:r>
    </w:p>
    <w:p w14:paraId="65618448" w14:textId="77777777" w:rsidR="009B0E8D" w:rsidRPr="009B0E8D" w:rsidRDefault="009B0E8D" w:rsidP="009B0E8D">
      <w:pPr>
        <w:spacing w:line="276" w:lineRule="auto"/>
        <w:ind w:right="567"/>
        <w:rPr>
          <w:rFonts w:ascii="Arial" w:hAnsi="Arial" w:cs="Arial"/>
          <w:sz w:val="22"/>
          <w:szCs w:val="22"/>
        </w:rPr>
      </w:pPr>
    </w:p>
    <w:p w14:paraId="691CA33B" w14:textId="77777777" w:rsidR="009B0E8D" w:rsidRPr="009B0E8D" w:rsidRDefault="009B0E8D" w:rsidP="009B0E8D">
      <w:pPr>
        <w:tabs>
          <w:tab w:val="left" w:pos="1119"/>
        </w:tabs>
        <w:spacing w:line="276" w:lineRule="auto"/>
        <w:ind w:right="850"/>
        <w:rPr>
          <w:rFonts w:ascii="Arial" w:hAnsi="Arial" w:cs="Arial"/>
          <w:sz w:val="22"/>
          <w:szCs w:val="22"/>
        </w:rPr>
      </w:pPr>
      <w:r w:rsidRPr="009B0E8D">
        <w:rPr>
          <w:rFonts w:ascii="Arial" w:hAnsi="Arial" w:cs="Arial"/>
          <w:sz w:val="22"/>
          <w:szCs w:val="22"/>
        </w:rPr>
        <w:t>Bislang war es üblich, dass ein oder mehrere Controller für die IP-Anbindung der Feldbusmodule eingesetzt wurden, darunter beispielsweise der EWIO</w:t>
      </w:r>
      <w:r w:rsidRPr="009B0E8D">
        <w:rPr>
          <w:rFonts w:ascii="Arial" w:hAnsi="Arial" w:cs="Arial"/>
          <w:sz w:val="22"/>
          <w:szCs w:val="22"/>
          <w:vertAlign w:val="subscript"/>
        </w:rPr>
        <w:t>2</w:t>
      </w:r>
      <w:r w:rsidRPr="009B0E8D">
        <w:rPr>
          <w:rFonts w:ascii="Arial" w:hAnsi="Arial" w:cs="Arial"/>
          <w:sz w:val="22"/>
          <w:szCs w:val="22"/>
        </w:rPr>
        <w:t>. Dieser Linux-basierte Ethernet-I/O Controller kann digitale und analoge Signale aus der Sensor- und Aktor-Ebene mit einem IP-Netzwerk (TCP/IP, BACnet/IP und Modbus TCP) verbinden. Zwei Ethernet-Ports mit Daisy-Chain-Funktion dienen der Anbindung an das LAN-Netzwerk. Die Parametrierung, Konfiguration und Inbetriebnahme des Systems erfolgen über einen plattformunabhängigen Webbrowser.</w:t>
      </w:r>
    </w:p>
    <w:p w14:paraId="0AAF0FEA" w14:textId="77777777" w:rsidR="009B0E8D" w:rsidRPr="009B0E8D" w:rsidRDefault="009B0E8D" w:rsidP="009B0E8D">
      <w:pPr>
        <w:tabs>
          <w:tab w:val="left" w:pos="1119"/>
        </w:tabs>
        <w:spacing w:line="276" w:lineRule="auto"/>
        <w:ind w:right="850"/>
        <w:rPr>
          <w:rFonts w:ascii="Arial" w:hAnsi="Arial" w:cs="Arial"/>
          <w:sz w:val="22"/>
          <w:szCs w:val="22"/>
        </w:rPr>
      </w:pPr>
    </w:p>
    <w:p w14:paraId="790232AF" w14:textId="77777777" w:rsidR="009B0E8D" w:rsidRPr="009B0E8D" w:rsidRDefault="009B0E8D" w:rsidP="009B0E8D">
      <w:pPr>
        <w:tabs>
          <w:tab w:val="left" w:pos="1119"/>
        </w:tabs>
        <w:spacing w:line="276" w:lineRule="auto"/>
        <w:ind w:right="850"/>
        <w:rPr>
          <w:rFonts w:ascii="Arial" w:hAnsi="Arial" w:cs="Arial"/>
          <w:sz w:val="22"/>
          <w:szCs w:val="22"/>
        </w:rPr>
      </w:pPr>
      <w:r w:rsidRPr="009B0E8D">
        <w:rPr>
          <w:rFonts w:ascii="Arial" w:hAnsi="Arial" w:cs="Arial"/>
          <w:sz w:val="22"/>
          <w:szCs w:val="22"/>
        </w:rPr>
        <w:t>Eine übergeordnete Steuerung (die heute in vielen Fällen auch cloudbasiert sein kann), wertet die Signale der Sensoren aus und steuert die Aktoren über das Netzwerk und den Controller. Einfache Steuerungsaufgaben können bereits mit den Funktionen, die im Webserver integriert sind, realisiert werden. Aufwändige Anwendungen sind mit übergeordneten BACnet- und Modbus-Steuerungen oder mit einer integrierten Python Entwicklungsumgebung realisierbar.</w:t>
      </w:r>
    </w:p>
    <w:p w14:paraId="645F69FE" w14:textId="77777777" w:rsidR="009B0E8D" w:rsidRPr="009B0E8D" w:rsidRDefault="009B0E8D" w:rsidP="009B0E8D">
      <w:pPr>
        <w:spacing w:line="276" w:lineRule="auto"/>
        <w:ind w:right="567"/>
        <w:rPr>
          <w:rFonts w:ascii="Arial" w:hAnsi="Arial" w:cs="Arial"/>
          <w:sz w:val="22"/>
          <w:szCs w:val="22"/>
        </w:rPr>
      </w:pPr>
    </w:p>
    <w:p w14:paraId="7C07F675" w14:textId="77777777" w:rsidR="006B252E" w:rsidRDefault="006B252E">
      <w:pPr>
        <w:rPr>
          <w:rFonts w:ascii="Arial" w:hAnsi="Arial" w:cs="Arial"/>
          <w:b/>
          <w:bCs/>
          <w:sz w:val="22"/>
          <w:szCs w:val="22"/>
        </w:rPr>
      </w:pPr>
      <w:r>
        <w:rPr>
          <w:rFonts w:ascii="Arial" w:hAnsi="Arial" w:cs="Arial"/>
          <w:b/>
          <w:bCs/>
          <w:sz w:val="22"/>
          <w:szCs w:val="22"/>
        </w:rPr>
        <w:br w:type="page"/>
      </w:r>
    </w:p>
    <w:p w14:paraId="3B723062" w14:textId="48AEFC0A" w:rsidR="009B0E8D" w:rsidRPr="009B0E8D" w:rsidRDefault="009B0E8D" w:rsidP="009B0E8D">
      <w:pPr>
        <w:spacing w:line="276" w:lineRule="auto"/>
        <w:ind w:right="567"/>
        <w:rPr>
          <w:rFonts w:ascii="Arial" w:hAnsi="Arial" w:cs="Arial"/>
          <w:b/>
          <w:bCs/>
          <w:sz w:val="22"/>
          <w:szCs w:val="22"/>
        </w:rPr>
      </w:pPr>
      <w:r w:rsidRPr="009B0E8D">
        <w:rPr>
          <w:rFonts w:ascii="Arial" w:hAnsi="Arial" w:cs="Arial"/>
          <w:b/>
          <w:bCs/>
          <w:sz w:val="22"/>
          <w:szCs w:val="22"/>
        </w:rPr>
        <w:lastRenderedPageBreak/>
        <w:t>Einbindung von Feldbuskomponenten ohne Controller</w:t>
      </w:r>
    </w:p>
    <w:p w14:paraId="26B6E3CA" w14:textId="77777777" w:rsidR="009B0E8D" w:rsidRPr="009B0E8D" w:rsidRDefault="009B0E8D" w:rsidP="009B0E8D">
      <w:pPr>
        <w:spacing w:line="276" w:lineRule="auto"/>
        <w:ind w:right="567"/>
        <w:rPr>
          <w:rFonts w:ascii="Arial" w:hAnsi="Arial" w:cs="Arial"/>
          <w:sz w:val="22"/>
          <w:szCs w:val="22"/>
        </w:rPr>
      </w:pPr>
    </w:p>
    <w:p w14:paraId="514D7B19" w14:textId="77777777" w:rsidR="009B0E8D" w:rsidRPr="009B0E8D" w:rsidRDefault="009B0E8D" w:rsidP="009B0E8D">
      <w:pPr>
        <w:tabs>
          <w:tab w:val="left" w:pos="1119"/>
        </w:tabs>
        <w:spacing w:line="276" w:lineRule="auto"/>
        <w:ind w:right="850"/>
        <w:rPr>
          <w:rFonts w:ascii="Arial" w:hAnsi="Arial" w:cs="Arial"/>
          <w:sz w:val="22"/>
          <w:szCs w:val="22"/>
        </w:rPr>
      </w:pPr>
      <w:r w:rsidRPr="009B0E8D">
        <w:rPr>
          <w:rFonts w:ascii="Arial" w:hAnsi="Arial" w:cs="Arial"/>
          <w:sz w:val="22"/>
          <w:szCs w:val="22"/>
        </w:rPr>
        <w:t xml:space="preserve">Für einfache Aufgaben in der Gebäudeautomation oder der physikalischen Anbindung der Feldbusmodule an eine übergeordnete Steuerung, z. B. im IP-Netzwerk oder in der Cloud, können auch andere Lösungen als Controller bzw. Steuerungen eingesetzt werden, beispielsweise spezielle Router bzw. Gateways. Damit sind günstigere und einfachere Lösungen realisierbar, wobei die Leitungslängen durch die Anbindung in das IP-Netzwerk flexibel gehalten werden können. Ein typisches Beispiel ist das Gateway MR-GW, das verschiedene </w:t>
      </w:r>
      <w:proofErr w:type="spellStart"/>
      <w:r w:rsidRPr="009B0E8D">
        <w:rPr>
          <w:rFonts w:ascii="Arial" w:hAnsi="Arial" w:cs="Arial"/>
          <w:sz w:val="22"/>
          <w:szCs w:val="22"/>
        </w:rPr>
        <w:t>Modbus-RTU-Geräte</w:t>
      </w:r>
      <w:proofErr w:type="spellEnd"/>
      <w:r w:rsidRPr="009B0E8D">
        <w:rPr>
          <w:rFonts w:ascii="Arial" w:hAnsi="Arial" w:cs="Arial"/>
          <w:sz w:val="22"/>
          <w:szCs w:val="22"/>
        </w:rPr>
        <w:t xml:space="preserve"> mit dem IP-Netzwerk verbinden kann (Bild 3). Über den integrierten Webserver ist dieses Modbus-Gateway in einem IP-Netzwerk erreichbar (Bild 4).</w:t>
      </w:r>
    </w:p>
    <w:p w14:paraId="24784932" w14:textId="77777777" w:rsidR="009B0E8D" w:rsidRPr="009B0E8D" w:rsidRDefault="009B0E8D" w:rsidP="009B0E8D">
      <w:pPr>
        <w:spacing w:line="276" w:lineRule="auto"/>
        <w:ind w:right="850"/>
        <w:rPr>
          <w:rFonts w:ascii="Arial" w:hAnsi="Arial" w:cs="Arial"/>
          <w:sz w:val="22"/>
          <w:szCs w:val="22"/>
        </w:rPr>
      </w:pPr>
    </w:p>
    <w:p w14:paraId="359CD835" w14:textId="77777777" w:rsidR="009B0E8D" w:rsidRPr="009B0E8D" w:rsidRDefault="009B0E8D" w:rsidP="009B0E8D">
      <w:pPr>
        <w:spacing w:line="276" w:lineRule="auto"/>
        <w:ind w:right="850"/>
        <w:rPr>
          <w:rFonts w:ascii="Arial" w:hAnsi="Arial" w:cs="Arial"/>
          <w:b/>
          <w:bCs/>
          <w:sz w:val="22"/>
          <w:szCs w:val="22"/>
        </w:rPr>
      </w:pPr>
      <w:r w:rsidRPr="009B0E8D">
        <w:rPr>
          <w:rFonts w:ascii="Arial" w:hAnsi="Arial" w:cs="Arial"/>
          <w:b/>
          <w:bCs/>
          <w:sz w:val="22"/>
          <w:szCs w:val="22"/>
        </w:rPr>
        <w:t>Benutzerfreundliches Webinterface auf Smartphone und Tablet</w:t>
      </w:r>
    </w:p>
    <w:p w14:paraId="5D1F494F" w14:textId="77777777" w:rsidR="009B0E8D" w:rsidRPr="009B0E8D" w:rsidRDefault="009B0E8D" w:rsidP="009B0E8D">
      <w:pPr>
        <w:spacing w:line="276" w:lineRule="auto"/>
        <w:ind w:right="850"/>
        <w:rPr>
          <w:rFonts w:ascii="Arial" w:hAnsi="Arial" w:cs="Arial"/>
          <w:sz w:val="22"/>
          <w:szCs w:val="22"/>
        </w:rPr>
      </w:pPr>
    </w:p>
    <w:p w14:paraId="144C56A9" w14:textId="77777777" w:rsidR="009B0E8D" w:rsidRPr="009B0E8D" w:rsidRDefault="009B0E8D" w:rsidP="009B0E8D">
      <w:pPr>
        <w:spacing w:line="276" w:lineRule="auto"/>
        <w:ind w:right="850"/>
        <w:rPr>
          <w:rFonts w:ascii="Arial" w:hAnsi="Arial" w:cs="Arial"/>
          <w:sz w:val="22"/>
          <w:szCs w:val="22"/>
        </w:rPr>
      </w:pPr>
      <w:r w:rsidRPr="009B0E8D">
        <w:rPr>
          <w:rFonts w:ascii="Arial" w:hAnsi="Arial" w:cs="Arial"/>
          <w:sz w:val="22"/>
          <w:szCs w:val="22"/>
        </w:rPr>
        <w:t xml:space="preserve">Die Konfiguration des Gateways und die Parametrierung der beiden Schnittstellen (Ethernet/RS485) erfolgt über eine benutzerfreundliche </w:t>
      </w:r>
      <w:proofErr w:type="spellStart"/>
      <w:r w:rsidRPr="009B0E8D">
        <w:rPr>
          <w:rFonts w:ascii="Arial" w:hAnsi="Arial" w:cs="Arial"/>
          <w:sz w:val="22"/>
          <w:szCs w:val="22"/>
        </w:rPr>
        <w:t>Weboberfläche</w:t>
      </w:r>
      <w:proofErr w:type="spellEnd"/>
      <w:r w:rsidRPr="009B0E8D">
        <w:rPr>
          <w:rFonts w:ascii="Arial" w:hAnsi="Arial" w:cs="Arial"/>
          <w:sz w:val="22"/>
          <w:szCs w:val="22"/>
        </w:rPr>
        <w:t xml:space="preserve"> mit wenigen Klicks. Die Menüführung ist intuitiv und kann aufgrund des Responsive-Designs auch über das Smartphone oder ein Tablet erfolgen. Das Gateway bietet standardmäßig Templates für die komfortable Konfiguration und Bedienung von Modbus-RTU-I/O-Modulen von Metz Connect. Am Gateway </w:t>
      </w:r>
      <w:proofErr w:type="spellStart"/>
      <w:r w:rsidRPr="009B0E8D">
        <w:rPr>
          <w:rFonts w:ascii="Arial" w:hAnsi="Arial" w:cs="Arial"/>
          <w:sz w:val="22"/>
          <w:szCs w:val="22"/>
        </w:rPr>
        <w:t>können</w:t>
      </w:r>
      <w:proofErr w:type="spellEnd"/>
      <w:r w:rsidRPr="009B0E8D">
        <w:rPr>
          <w:rFonts w:ascii="Arial" w:hAnsi="Arial" w:cs="Arial"/>
          <w:sz w:val="22"/>
          <w:szCs w:val="22"/>
        </w:rPr>
        <w:t xml:space="preserve"> bis zu 32 Slaves angeschlossen werden (Bild 6). Zwischen dem Modbus-TCP-Master (IP-Client) und den Modbus-RTU-Slave-Geräten findet ein bidirektionaler Datenaustausch statt (Bild 6).</w:t>
      </w:r>
    </w:p>
    <w:p w14:paraId="4FA547A4" w14:textId="77777777" w:rsidR="009B0E8D" w:rsidRPr="009B0E8D" w:rsidRDefault="009B0E8D" w:rsidP="009B0E8D">
      <w:pPr>
        <w:spacing w:line="276" w:lineRule="auto"/>
        <w:ind w:right="850"/>
        <w:rPr>
          <w:rFonts w:ascii="Arial" w:hAnsi="Arial" w:cs="Arial"/>
          <w:sz w:val="22"/>
          <w:szCs w:val="22"/>
        </w:rPr>
      </w:pPr>
    </w:p>
    <w:p w14:paraId="12BA4BE7" w14:textId="77777777" w:rsidR="009B0E8D" w:rsidRPr="009B0E8D" w:rsidRDefault="009B0E8D" w:rsidP="009B0E8D">
      <w:pPr>
        <w:spacing w:line="276" w:lineRule="auto"/>
        <w:ind w:right="850"/>
        <w:rPr>
          <w:rFonts w:ascii="Arial" w:hAnsi="Arial" w:cs="Arial"/>
          <w:b/>
          <w:bCs/>
          <w:sz w:val="22"/>
          <w:szCs w:val="22"/>
        </w:rPr>
      </w:pPr>
      <w:r w:rsidRPr="009B0E8D">
        <w:rPr>
          <w:rFonts w:ascii="Arial" w:hAnsi="Arial" w:cs="Arial"/>
          <w:b/>
          <w:bCs/>
          <w:sz w:val="22"/>
          <w:szCs w:val="22"/>
        </w:rPr>
        <w:t>Einbindung von BACnet-Geräten mit BACnet-IP-Router</w:t>
      </w:r>
    </w:p>
    <w:p w14:paraId="0FFE90EC" w14:textId="77777777" w:rsidR="009B0E8D" w:rsidRPr="009B0E8D" w:rsidRDefault="009B0E8D" w:rsidP="009B0E8D">
      <w:pPr>
        <w:spacing w:line="276" w:lineRule="auto"/>
        <w:ind w:right="850"/>
        <w:rPr>
          <w:rFonts w:ascii="Arial" w:hAnsi="Arial" w:cs="Arial"/>
          <w:sz w:val="22"/>
          <w:szCs w:val="22"/>
        </w:rPr>
      </w:pPr>
    </w:p>
    <w:p w14:paraId="340A6376" w14:textId="77777777" w:rsidR="009B0E8D" w:rsidRPr="009B0E8D" w:rsidRDefault="009B0E8D" w:rsidP="009B0E8D">
      <w:pPr>
        <w:spacing w:line="276" w:lineRule="auto"/>
        <w:ind w:right="992"/>
        <w:rPr>
          <w:rFonts w:ascii="Arial" w:hAnsi="Arial" w:cs="Arial"/>
          <w:sz w:val="22"/>
          <w:szCs w:val="22"/>
        </w:rPr>
      </w:pPr>
      <w:r w:rsidRPr="009B0E8D">
        <w:rPr>
          <w:rFonts w:ascii="Arial" w:hAnsi="Arial" w:cs="Arial"/>
          <w:sz w:val="22"/>
          <w:szCs w:val="22"/>
        </w:rPr>
        <w:t xml:space="preserve">Für die Integration von BACnet-MS/TP-Geräten in ein BACnet-IP-Netzwerk eignet sich der BACnet-IP-Router BMT-RTR, der ebenfalls über seinen integrierten Webserver im IP-Netzwerk erreichbar ist. Auch hier erfolgt die Konfiguration des Geräts und die Parametrierung der beiden Schnittstellen (Ethernet/RS485) über eine benutzerfreundliche </w:t>
      </w:r>
      <w:proofErr w:type="spellStart"/>
      <w:r w:rsidRPr="009B0E8D">
        <w:rPr>
          <w:rFonts w:ascii="Arial" w:hAnsi="Arial" w:cs="Arial"/>
          <w:sz w:val="22"/>
          <w:szCs w:val="22"/>
        </w:rPr>
        <w:t>Weboberfläche</w:t>
      </w:r>
      <w:proofErr w:type="spellEnd"/>
      <w:r w:rsidRPr="009B0E8D">
        <w:rPr>
          <w:rFonts w:ascii="Arial" w:hAnsi="Arial" w:cs="Arial"/>
          <w:sz w:val="22"/>
          <w:szCs w:val="22"/>
        </w:rPr>
        <w:t xml:space="preserve"> oder, alternativ dazu, über das einfach bedienbare Softwaretool "MC-Search Utility". Darüber hinaus verfügt der BACnet-IP-Router über ein einfaches Aufzeichnungstool zur Fehlerquellenanalyse.</w:t>
      </w:r>
    </w:p>
    <w:p w14:paraId="0D96626A" w14:textId="77777777" w:rsidR="009B0E8D" w:rsidRPr="009B0E8D" w:rsidRDefault="009B0E8D" w:rsidP="009B0E8D">
      <w:pPr>
        <w:spacing w:line="276" w:lineRule="auto"/>
        <w:ind w:right="992"/>
        <w:rPr>
          <w:rFonts w:ascii="Arial" w:hAnsi="Arial" w:cs="Arial"/>
          <w:sz w:val="22"/>
          <w:szCs w:val="22"/>
        </w:rPr>
      </w:pPr>
    </w:p>
    <w:p w14:paraId="5D4A26FE" w14:textId="77777777" w:rsidR="009B0E8D" w:rsidRPr="009B0E8D" w:rsidRDefault="009B0E8D" w:rsidP="009B0E8D">
      <w:pPr>
        <w:spacing w:line="276" w:lineRule="auto"/>
        <w:ind w:right="992"/>
        <w:rPr>
          <w:rFonts w:ascii="Arial" w:hAnsi="Arial" w:cs="Arial"/>
          <w:b/>
          <w:bCs/>
          <w:sz w:val="22"/>
          <w:szCs w:val="22"/>
        </w:rPr>
      </w:pPr>
      <w:r w:rsidRPr="009B0E8D">
        <w:rPr>
          <w:rFonts w:ascii="Arial" w:hAnsi="Arial" w:cs="Arial"/>
          <w:b/>
          <w:bCs/>
          <w:sz w:val="22"/>
          <w:szCs w:val="22"/>
        </w:rPr>
        <w:t>Fazit</w:t>
      </w:r>
    </w:p>
    <w:p w14:paraId="00C6B7BE" w14:textId="77777777" w:rsidR="009B0E8D" w:rsidRPr="009B0E8D" w:rsidRDefault="009B0E8D" w:rsidP="009B0E8D">
      <w:pPr>
        <w:spacing w:line="276" w:lineRule="auto"/>
        <w:ind w:right="992"/>
        <w:rPr>
          <w:rFonts w:ascii="Arial" w:hAnsi="Arial" w:cs="Arial"/>
          <w:sz w:val="22"/>
          <w:szCs w:val="22"/>
        </w:rPr>
      </w:pPr>
    </w:p>
    <w:p w14:paraId="6283A2DA" w14:textId="7F6FB7D0" w:rsidR="009B0E8D" w:rsidRDefault="009B0E8D" w:rsidP="009B0E8D">
      <w:pPr>
        <w:spacing w:line="276" w:lineRule="auto"/>
        <w:ind w:right="1134"/>
        <w:rPr>
          <w:rFonts w:ascii="Arial" w:hAnsi="Arial" w:cs="Arial"/>
          <w:sz w:val="22"/>
          <w:szCs w:val="22"/>
        </w:rPr>
      </w:pPr>
      <w:r w:rsidRPr="009B0E8D">
        <w:rPr>
          <w:rFonts w:ascii="Arial" w:hAnsi="Arial" w:cs="Arial"/>
          <w:sz w:val="22"/>
          <w:szCs w:val="22"/>
        </w:rPr>
        <w:t xml:space="preserve">Die Integration von I/O-Modulen (auch von Mischmodulen mit analogen und digitalen Eingängen und Ausgängen) in die IP-Welt wird immer einfacher und kostengünstiger. Metz Connect bietet hierfür verschiedene Möglichkeiten bestehend aus Routern und Gateways. Diese können pro Feldbus-Linie über 30 Slaves technologie- und herstellerunabhängig verwalten und eine zuverlässige und schnelle Kommunikation zwischen Automatisierungs- und Feldgeräten gewährleisten. Die Integration der Feldbusmodule ist dank benutzerfreundlicher </w:t>
      </w:r>
      <w:proofErr w:type="spellStart"/>
      <w:r w:rsidRPr="009B0E8D">
        <w:rPr>
          <w:rFonts w:ascii="Arial" w:hAnsi="Arial" w:cs="Arial"/>
          <w:sz w:val="22"/>
          <w:szCs w:val="22"/>
        </w:rPr>
        <w:t>Weboberfläche</w:t>
      </w:r>
      <w:proofErr w:type="spellEnd"/>
      <w:r w:rsidRPr="009B0E8D">
        <w:rPr>
          <w:rFonts w:ascii="Arial" w:hAnsi="Arial" w:cs="Arial"/>
          <w:sz w:val="22"/>
          <w:szCs w:val="22"/>
        </w:rPr>
        <w:t xml:space="preserve"> per Smartphone oder Tablet sehr einfach. Über die Suchfunktion ist das schnelle Auffinden der Geräte im Netz einschließlich einer Statusüberwachung durch Aufzeichnung und Analyse der jeweiligen IP/RS485-Kommunikation jederzeit möglich.</w:t>
      </w:r>
    </w:p>
    <w:p w14:paraId="7BEBB11A" w14:textId="77777777" w:rsidR="009B0E8D" w:rsidRDefault="009B0E8D">
      <w:pPr>
        <w:rPr>
          <w:rFonts w:ascii="Arial" w:hAnsi="Arial" w:cs="Arial"/>
          <w:sz w:val="22"/>
          <w:szCs w:val="22"/>
        </w:rPr>
      </w:pPr>
      <w:r>
        <w:rPr>
          <w:rFonts w:ascii="Arial" w:hAnsi="Arial" w:cs="Arial"/>
          <w:sz w:val="22"/>
          <w:szCs w:val="22"/>
        </w:rPr>
        <w:br w:type="page"/>
      </w:r>
    </w:p>
    <w:p w14:paraId="0070B8D7" w14:textId="77777777" w:rsidR="009B0E8D" w:rsidRPr="009B0E8D" w:rsidRDefault="009B0E8D" w:rsidP="009B0E8D">
      <w:pPr>
        <w:spacing w:line="276" w:lineRule="auto"/>
        <w:ind w:right="1134"/>
        <w:rPr>
          <w:rFonts w:ascii="Arial" w:hAnsi="Arial" w:cs="Arial"/>
          <w:sz w:val="22"/>
          <w:szCs w:val="22"/>
        </w:rPr>
      </w:pPr>
    </w:p>
    <w:p w14:paraId="6F0B7330" w14:textId="77777777" w:rsidR="009B0E8D" w:rsidRPr="009B0E8D" w:rsidRDefault="009B0E8D" w:rsidP="009B0E8D">
      <w:pPr>
        <w:spacing w:line="276" w:lineRule="auto"/>
        <w:ind w:right="850"/>
        <w:rPr>
          <w:rFonts w:ascii="Arial" w:hAnsi="Arial" w:cs="Arial"/>
          <w:sz w:val="22"/>
          <w:szCs w:val="22"/>
        </w:rPr>
      </w:pPr>
    </w:p>
    <w:p w14:paraId="254EF69E" w14:textId="77777777" w:rsidR="009B0E8D" w:rsidRPr="009B0E8D" w:rsidRDefault="009B0E8D" w:rsidP="009B0E8D">
      <w:pPr>
        <w:spacing w:line="276" w:lineRule="auto"/>
        <w:ind w:right="567"/>
        <w:rPr>
          <w:rFonts w:ascii="Arial" w:hAnsi="Arial" w:cs="Arial"/>
          <w:sz w:val="22"/>
          <w:szCs w:val="22"/>
        </w:rPr>
      </w:pPr>
    </w:p>
    <w:p w14:paraId="6157E0BD" w14:textId="77777777" w:rsidR="009B0E8D" w:rsidRPr="009B0E8D" w:rsidRDefault="009B0E8D" w:rsidP="009B0E8D">
      <w:pPr>
        <w:spacing w:line="276" w:lineRule="auto"/>
        <w:ind w:right="567"/>
        <w:rPr>
          <w:rFonts w:ascii="Arial" w:hAnsi="Arial" w:cs="Arial"/>
          <w:b/>
          <w:bCs/>
          <w:sz w:val="22"/>
          <w:szCs w:val="22"/>
        </w:rPr>
      </w:pPr>
      <w:r w:rsidRPr="009B0E8D">
        <w:rPr>
          <w:rFonts w:ascii="Arial" w:hAnsi="Arial" w:cs="Arial"/>
          <w:b/>
          <w:bCs/>
          <w:sz w:val="22"/>
          <w:szCs w:val="22"/>
        </w:rPr>
        <w:t>Autoren</w:t>
      </w:r>
    </w:p>
    <w:p w14:paraId="0355AE98" w14:textId="77777777" w:rsidR="009B0E8D" w:rsidRPr="009B0E8D" w:rsidRDefault="009B0E8D" w:rsidP="009B0E8D">
      <w:pPr>
        <w:spacing w:line="276" w:lineRule="auto"/>
        <w:ind w:right="567"/>
        <w:rPr>
          <w:rFonts w:ascii="Arial" w:hAnsi="Arial" w:cs="Arial"/>
          <w:i/>
          <w:iCs/>
          <w:sz w:val="22"/>
          <w:szCs w:val="22"/>
        </w:rPr>
      </w:pPr>
    </w:p>
    <w:p w14:paraId="0917C155" w14:textId="77777777" w:rsidR="009B0E8D" w:rsidRPr="009B0E8D" w:rsidRDefault="009B0E8D" w:rsidP="009B0E8D">
      <w:pPr>
        <w:spacing w:line="276" w:lineRule="auto"/>
        <w:ind w:right="567"/>
        <w:rPr>
          <w:rFonts w:ascii="Arial" w:hAnsi="Arial" w:cs="Arial"/>
          <w:sz w:val="22"/>
          <w:szCs w:val="22"/>
        </w:rPr>
      </w:pPr>
      <w:r w:rsidRPr="009B0E8D">
        <w:rPr>
          <w:rFonts w:ascii="Arial" w:hAnsi="Arial" w:cs="Arial"/>
          <w:i/>
          <w:iCs/>
          <w:sz w:val="22"/>
          <w:szCs w:val="22"/>
        </w:rPr>
        <w:t>Oleg Neuwirt</w:t>
      </w:r>
      <w:r w:rsidRPr="009B0E8D">
        <w:rPr>
          <w:rFonts w:ascii="Arial" w:hAnsi="Arial" w:cs="Arial"/>
          <w:sz w:val="22"/>
          <w:szCs w:val="22"/>
        </w:rPr>
        <w:t xml:space="preserve"> ist </w:t>
      </w:r>
      <w:proofErr w:type="spellStart"/>
      <w:r w:rsidRPr="009B0E8D">
        <w:rPr>
          <w:rFonts w:ascii="Arial" w:hAnsi="Arial" w:cs="Arial"/>
          <w:sz w:val="22"/>
          <w:szCs w:val="22"/>
        </w:rPr>
        <w:t>Application</w:t>
      </w:r>
      <w:proofErr w:type="spellEnd"/>
      <w:r w:rsidRPr="009B0E8D">
        <w:rPr>
          <w:rFonts w:ascii="Arial" w:hAnsi="Arial" w:cs="Arial"/>
          <w:sz w:val="22"/>
          <w:szCs w:val="22"/>
        </w:rPr>
        <w:t xml:space="preserve"> Manager bei Metz Connect in Blumberg.</w:t>
      </w:r>
    </w:p>
    <w:p w14:paraId="6F60919F" w14:textId="77777777" w:rsidR="009B0E8D" w:rsidRPr="009B0E8D" w:rsidRDefault="009B0E8D" w:rsidP="009B0E8D">
      <w:pPr>
        <w:spacing w:line="276" w:lineRule="auto"/>
        <w:ind w:right="567"/>
        <w:rPr>
          <w:rFonts w:ascii="Arial" w:hAnsi="Arial" w:cs="Arial"/>
          <w:sz w:val="22"/>
          <w:szCs w:val="22"/>
        </w:rPr>
      </w:pPr>
    </w:p>
    <w:p w14:paraId="66BF865B" w14:textId="77777777" w:rsidR="009B0E8D" w:rsidRPr="009B0E8D" w:rsidRDefault="009B0E8D" w:rsidP="009B0E8D">
      <w:pPr>
        <w:spacing w:line="276" w:lineRule="auto"/>
        <w:ind w:right="567"/>
        <w:rPr>
          <w:rFonts w:ascii="Arial" w:hAnsi="Arial" w:cs="Arial"/>
          <w:sz w:val="22"/>
          <w:szCs w:val="22"/>
        </w:rPr>
      </w:pPr>
    </w:p>
    <w:p w14:paraId="7380D1CE" w14:textId="4FE7D1B4" w:rsidR="009B0E8D" w:rsidRPr="009B0E8D" w:rsidRDefault="009B0E8D" w:rsidP="009B0E8D">
      <w:pPr>
        <w:rPr>
          <w:rFonts w:ascii="Arial" w:hAnsi="Arial" w:cs="Arial"/>
          <w:b/>
          <w:bCs/>
          <w:sz w:val="28"/>
          <w:szCs w:val="28"/>
          <w:u w:val="single"/>
        </w:rPr>
      </w:pPr>
      <w:r w:rsidRPr="009B0E8D">
        <w:rPr>
          <w:rFonts w:ascii="Arial" w:hAnsi="Arial" w:cs="Arial"/>
          <w:b/>
          <w:bCs/>
          <w:sz w:val="28"/>
          <w:szCs w:val="28"/>
          <w:u w:val="single"/>
        </w:rPr>
        <w:t>Bilder und Bildunterschriften</w:t>
      </w:r>
    </w:p>
    <w:p w14:paraId="2FFDB0EA" w14:textId="77777777" w:rsidR="009B0E8D" w:rsidRPr="009B0E8D" w:rsidRDefault="009B0E8D" w:rsidP="009B0E8D">
      <w:pPr>
        <w:spacing w:line="276" w:lineRule="auto"/>
        <w:ind w:right="567"/>
        <w:rPr>
          <w:rFonts w:ascii="Arial" w:hAnsi="Arial" w:cs="Arial"/>
          <w:sz w:val="22"/>
          <w:szCs w:val="22"/>
        </w:rPr>
      </w:pPr>
    </w:p>
    <w:p w14:paraId="3278DC32" w14:textId="77777777" w:rsidR="009B0E8D" w:rsidRPr="009B0E8D" w:rsidRDefault="009B0E8D" w:rsidP="009B0E8D">
      <w:pPr>
        <w:spacing w:line="276" w:lineRule="auto"/>
        <w:ind w:right="567"/>
        <w:rPr>
          <w:rFonts w:ascii="Arial" w:hAnsi="Arial" w:cs="Arial"/>
          <w:sz w:val="22"/>
          <w:szCs w:val="22"/>
        </w:rPr>
      </w:pPr>
      <w:r w:rsidRPr="009B0E8D">
        <w:rPr>
          <w:rFonts w:ascii="Arial" w:hAnsi="Arial" w:cs="Arial"/>
          <w:noProof/>
          <w:sz w:val="22"/>
          <w:szCs w:val="22"/>
        </w:rPr>
        <w:drawing>
          <wp:inline distT="0" distB="0" distL="0" distR="0" wp14:anchorId="7E3BE2C4" wp14:editId="5A777AE7">
            <wp:extent cx="3010486" cy="2440710"/>
            <wp:effectExtent l="0" t="0" r="0" b="0"/>
            <wp:docPr id="1569305186" name="Grafik 1569305186" descr="Ein Bild, das Text, Diagramm, Plan, Steck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305186" name="Grafik 1569305186" descr="Ein Bild, das Text, Diagramm, Plan, Stecker enthält.&#10;&#10;Automatisch generierte Beschreibung"/>
                    <pic:cNvPicPr/>
                  </pic:nvPicPr>
                  <pic:blipFill>
                    <a:blip r:embed="rId8" cstate="print">
                      <a:extLst>
                        <a:ext uri="{28A0092B-C50C-407E-A947-70E740481C1C}">
                          <a14:useLocalDpi xmlns:a14="http://schemas.microsoft.com/office/drawing/2010/main"/>
                        </a:ext>
                      </a:extLst>
                    </a:blip>
                    <a:stretch>
                      <a:fillRect/>
                    </a:stretch>
                  </pic:blipFill>
                  <pic:spPr>
                    <a:xfrm>
                      <a:off x="0" y="0"/>
                      <a:ext cx="3026887" cy="2454007"/>
                    </a:xfrm>
                    <a:prstGeom prst="rect">
                      <a:avLst/>
                    </a:prstGeom>
                  </pic:spPr>
                </pic:pic>
              </a:graphicData>
            </a:graphic>
          </wp:inline>
        </w:drawing>
      </w:r>
    </w:p>
    <w:p w14:paraId="61A4462D" w14:textId="77777777" w:rsidR="009B0E8D" w:rsidRPr="009B0E8D" w:rsidRDefault="009B0E8D" w:rsidP="009B0E8D">
      <w:pPr>
        <w:spacing w:line="276" w:lineRule="auto"/>
        <w:ind w:right="2976"/>
        <w:rPr>
          <w:rFonts w:ascii="Arial" w:hAnsi="Arial" w:cs="Arial"/>
          <w:sz w:val="22"/>
          <w:szCs w:val="22"/>
        </w:rPr>
      </w:pPr>
      <w:r w:rsidRPr="009B0E8D">
        <w:rPr>
          <w:rFonts w:ascii="Arial" w:hAnsi="Arial" w:cs="Arial"/>
          <w:sz w:val="22"/>
          <w:szCs w:val="22"/>
        </w:rPr>
        <w:t>Bild 1. Diese Frage stellt sich oft: Welches Gerät schlägt die Brücke zwischen Feldbusebene und IP-Netzwerk?</w:t>
      </w:r>
    </w:p>
    <w:p w14:paraId="76250848" w14:textId="77777777" w:rsidR="009B0E8D" w:rsidRPr="009B0E8D" w:rsidRDefault="009B0E8D" w:rsidP="009B0E8D">
      <w:pPr>
        <w:spacing w:line="276" w:lineRule="auto"/>
        <w:ind w:right="2976"/>
        <w:rPr>
          <w:rFonts w:ascii="Arial" w:hAnsi="Arial" w:cs="Arial"/>
          <w:sz w:val="22"/>
          <w:szCs w:val="22"/>
        </w:rPr>
      </w:pPr>
    </w:p>
    <w:p w14:paraId="05BBAD7E" w14:textId="77777777" w:rsidR="009B0E8D" w:rsidRPr="009B0E8D" w:rsidRDefault="009B0E8D" w:rsidP="009B0E8D">
      <w:pPr>
        <w:spacing w:line="276" w:lineRule="auto"/>
        <w:ind w:right="567"/>
        <w:rPr>
          <w:rFonts w:ascii="Arial" w:hAnsi="Arial" w:cs="Arial"/>
          <w:sz w:val="22"/>
          <w:szCs w:val="22"/>
        </w:rPr>
      </w:pPr>
      <w:r w:rsidRPr="009B0E8D">
        <w:rPr>
          <w:rFonts w:ascii="Arial" w:hAnsi="Arial" w:cs="Arial"/>
          <w:noProof/>
          <w:sz w:val="22"/>
          <w:szCs w:val="22"/>
        </w:rPr>
        <w:drawing>
          <wp:inline distT="0" distB="0" distL="0" distR="0" wp14:anchorId="34B2D9F1" wp14:editId="4C5FCD37">
            <wp:extent cx="2965758" cy="1104313"/>
            <wp:effectExtent l="0" t="0" r="6350" b="635"/>
            <wp:docPr id="9" name="Grafik 9" descr="Ein Bild, das Text, Person, drinn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9" descr="Ein Bild, das Text, Person, drinnen enthält.&#10;&#10;Automatisch generierte Beschreibung"/>
                    <pic:cNvPicPr/>
                  </pic:nvPicPr>
                  <pic:blipFill>
                    <a:blip r:embed="rId9">
                      <a:extLst>
                        <a:ext uri="{28A0092B-C50C-407E-A947-70E740481C1C}">
                          <a14:useLocalDpi xmlns:a14="http://schemas.microsoft.com/office/drawing/2010/main"/>
                        </a:ext>
                      </a:extLst>
                    </a:blip>
                    <a:stretch>
                      <a:fillRect/>
                    </a:stretch>
                  </pic:blipFill>
                  <pic:spPr>
                    <a:xfrm>
                      <a:off x="0" y="0"/>
                      <a:ext cx="3028421" cy="1127646"/>
                    </a:xfrm>
                    <a:prstGeom prst="rect">
                      <a:avLst/>
                    </a:prstGeom>
                  </pic:spPr>
                </pic:pic>
              </a:graphicData>
            </a:graphic>
          </wp:inline>
        </w:drawing>
      </w:r>
    </w:p>
    <w:p w14:paraId="0BFB6DA7" w14:textId="77777777" w:rsidR="009B0E8D" w:rsidRPr="009B0E8D" w:rsidRDefault="009B0E8D" w:rsidP="009B0E8D">
      <w:pPr>
        <w:spacing w:line="276" w:lineRule="auto"/>
        <w:ind w:right="567"/>
        <w:rPr>
          <w:rFonts w:ascii="Arial" w:hAnsi="Arial" w:cs="Arial"/>
          <w:sz w:val="22"/>
          <w:szCs w:val="22"/>
        </w:rPr>
      </w:pPr>
    </w:p>
    <w:p w14:paraId="47AA5FF5" w14:textId="77777777" w:rsidR="009B0E8D" w:rsidRPr="009B0E8D" w:rsidRDefault="009B0E8D" w:rsidP="009B0E8D">
      <w:pPr>
        <w:rPr>
          <w:rFonts w:ascii="Arial" w:hAnsi="Arial" w:cs="Arial"/>
          <w:sz w:val="22"/>
          <w:szCs w:val="22"/>
        </w:rPr>
      </w:pPr>
      <w:r w:rsidRPr="009B0E8D">
        <w:rPr>
          <w:rFonts w:ascii="Arial" w:hAnsi="Arial" w:cs="Arial"/>
          <w:sz w:val="22"/>
          <w:szCs w:val="22"/>
        </w:rPr>
        <w:t xml:space="preserve">Bild 2. Die Kommunikation zwischen Sensor bzw. Aktor mit einer übergeordneten Steuerung wird heute üblicherweise mit IP-basierten Lösungen realisiert (Quellennachweis für Bild links: </w:t>
      </w:r>
      <w:proofErr w:type="spellStart"/>
      <w:r w:rsidRPr="009B0E8D">
        <w:rPr>
          <w:rFonts w:ascii="Arial" w:hAnsi="Arial" w:cs="Arial"/>
          <w:sz w:val="22"/>
          <w:szCs w:val="22"/>
        </w:rPr>
        <w:t>djedzura</w:t>
      </w:r>
      <w:proofErr w:type="spellEnd"/>
      <w:r w:rsidRPr="009B0E8D">
        <w:rPr>
          <w:rFonts w:ascii="Arial" w:hAnsi="Arial" w:cs="Arial"/>
          <w:sz w:val="22"/>
          <w:szCs w:val="22"/>
        </w:rPr>
        <w:t xml:space="preserve"> / iStock; Bild rechts: </w:t>
      </w:r>
      <w:proofErr w:type="spellStart"/>
      <w:r w:rsidRPr="009B0E8D">
        <w:rPr>
          <w:rFonts w:ascii="Arial" w:hAnsi="Arial" w:cs="Arial"/>
          <w:sz w:val="22"/>
          <w:szCs w:val="22"/>
        </w:rPr>
        <w:t>Cunaplus_M.Faba</w:t>
      </w:r>
      <w:proofErr w:type="spellEnd"/>
      <w:r w:rsidRPr="009B0E8D">
        <w:rPr>
          <w:rFonts w:ascii="Arial" w:hAnsi="Arial" w:cs="Arial"/>
          <w:sz w:val="22"/>
          <w:szCs w:val="22"/>
        </w:rPr>
        <w:t xml:space="preserve"> / iStock)</w:t>
      </w:r>
    </w:p>
    <w:p w14:paraId="6E300DFF" w14:textId="77777777" w:rsidR="009B0E8D" w:rsidRPr="009B0E8D" w:rsidRDefault="009B0E8D" w:rsidP="009B0E8D">
      <w:pPr>
        <w:rPr>
          <w:rFonts w:ascii="Arial" w:hAnsi="Arial" w:cs="Arial"/>
          <w:sz w:val="22"/>
          <w:szCs w:val="22"/>
        </w:rPr>
      </w:pPr>
    </w:p>
    <w:p w14:paraId="4495E13A" w14:textId="77777777" w:rsidR="009B0E8D" w:rsidRPr="009B0E8D" w:rsidRDefault="009B0E8D" w:rsidP="009B0E8D">
      <w:pPr>
        <w:spacing w:line="276" w:lineRule="auto"/>
        <w:ind w:right="2976"/>
        <w:rPr>
          <w:rFonts w:ascii="Arial" w:hAnsi="Arial" w:cs="Arial"/>
          <w:sz w:val="22"/>
          <w:szCs w:val="22"/>
        </w:rPr>
      </w:pPr>
    </w:p>
    <w:p w14:paraId="44EE55FF" w14:textId="77777777" w:rsidR="009B0E8D" w:rsidRPr="009B0E8D" w:rsidRDefault="009B0E8D" w:rsidP="009B0E8D">
      <w:pPr>
        <w:spacing w:line="276" w:lineRule="auto"/>
        <w:ind w:right="567"/>
        <w:rPr>
          <w:rFonts w:ascii="Arial" w:hAnsi="Arial" w:cs="Arial"/>
          <w:sz w:val="22"/>
          <w:szCs w:val="22"/>
        </w:rPr>
      </w:pPr>
      <w:r w:rsidRPr="009B0E8D">
        <w:rPr>
          <w:rFonts w:ascii="Arial" w:hAnsi="Arial" w:cs="Arial"/>
          <w:noProof/>
          <w:sz w:val="22"/>
          <w:szCs w:val="22"/>
        </w:rPr>
        <w:lastRenderedPageBreak/>
        <w:drawing>
          <wp:inline distT="0" distB="0" distL="0" distR="0" wp14:anchorId="12508895" wp14:editId="36946830">
            <wp:extent cx="2257865" cy="2473177"/>
            <wp:effectExtent l="0" t="0" r="3175" b="3810"/>
            <wp:docPr id="3" name="Grafik 3" descr="Ein Bild, das Text, Gerä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Text, Gerät enthält.&#10;&#10;Automatisch generierte Beschreibung"/>
                    <pic:cNvPicPr/>
                  </pic:nvPicPr>
                  <pic:blipFill>
                    <a:blip r:embed="rId10">
                      <a:extLst>
                        <a:ext uri="{28A0092B-C50C-407E-A947-70E740481C1C}">
                          <a14:useLocalDpi xmlns:a14="http://schemas.microsoft.com/office/drawing/2010/main"/>
                        </a:ext>
                      </a:extLst>
                    </a:blip>
                    <a:stretch>
                      <a:fillRect/>
                    </a:stretch>
                  </pic:blipFill>
                  <pic:spPr>
                    <a:xfrm>
                      <a:off x="0" y="0"/>
                      <a:ext cx="2305100" cy="2524916"/>
                    </a:xfrm>
                    <a:prstGeom prst="rect">
                      <a:avLst/>
                    </a:prstGeom>
                  </pic:spPr>
                </pic:pic>
              </a:graphicData>
            </a:graphic>
          </wp:inline>
        </w:drawing>
      </w:r>
    </w:p>
    <w:p w14:paraId="0665EF02" w14:textId="77777777" w:rsidR="009B0E8D" w:rsidRPr="009B0E8D" w:rsidRDefault="009B0E8D" w:rsidP="009B0E8D">
      <w:pPr>
        <w:spacing w:line="276" w:lineRule="auto"/>
        <w:ind w:right="1417"/>
        <w:rPr>
          <w:rFonts w:ascii="Arial" w:hAnsi="Arial" w:cs="Arial"/>
          <w:sz w:val="22"/>
          <w:szCs w:val="22"/>
        </w:rPr>
      </w:pPr>
      <w:r w:rsidRPr="009B0E8D">
        <w:rPr>
          <w:rFonts w:ascii="Arial" w:hAnsi="Arial" w:cs="Arial"/>
          <w:sz w:val="22"/>
          <w:szCs w:val="22"/>
        </w:rPr>
        <w:t>Bild 3. IP-fähiges Gateway MR-GW (Modul in der Mitte) zur Anbindung von Modbus-RTU-Komponenten, die mittels praktischem Brückenstecker angereiht wurden (links und rechts) und somit einfach in ein IP-Netzwerk integriert werden können</w:t>
      </w:r>
    </w:p>
    <w:p w14:paraId="0F8ECB43" w14:textId="77777777" w:rsidR="009B0E8D" w:rsidRPr="009B0E8D" w:rsidRDefault="009B0E8D" w:rsidP="009B0E8D">
      <w:pPr>
        <w:spacing w:line="276" w:lineRule="auto"/>
        <w:ind w:right="567"/>
        <w:rPr>
          <w:rFonts w:ascii="Arial" w:hAnsi="Arial" w:cs="Arial"/>
          <w:sz w:val="22"/>
          <w:szCs w:val="22"/>
        </w:rPr>
      </w:pPr>
    </w:p>
    <w:p w14:paraId="74189145" w14:textId="77777777" w:rsidR="009B0E8D" w:rsidRPr="009B0E8D" w:rsidRDefault="009B0E8D" w:rsidP="009B0E8D">
      <w:pPr>
        <w:spacing w:line="276" w:lineRule="auto"/>
        <w:ind w:right="567"/>
        <w:rPr>
          <w:rFonts w:ascii="Arial" w:hAnsi="Arial" w:cs="Arial"/>
          <w:sz w:val="22"/>
          <w:szCs w:val="22"/>
        </w:rPr>
      </w:pPr>
      <w:r w:rsidRPr="009B0E8D">
        <w:rPr>
          <w:rFonts w:ascii="Arial" w:hAnsi="Arial" w:cs="Arial"/>
          <w:noProof/>
          <w:sz w:val="22"/>
          <w:szCs w:val="22"/>
        </w:rPr>
        <w:drawing>
          <wp:inline distT="0" distB="0" distL="0" distR="0" wp14:anchorId="766DCBC8" wp14:editId="6D2FA965">
            <wp:extent cx="3059723" cy="2095010"/>
            <wp:effectExtent l="0" t="0" r="1270" b="635"/>
            <wp:docPr id="6" name="Grafik 6" descr="Ein Bild, das Text, Schrift, Reihe,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Text, Schrift, Reihe, Diagramm enthält.&#10;&#10;Automatisch generierte Beschreibung"/>
                    <pic:cNvPicPr/>
                  </pic:nvPicPr>
                  <pic:blipFill>
                    <a:blip r:embed="rId11" cstate="print">
                      <a:extLst>
                        <a:ext uri="{28A0092B-C50C-407E-A947-70E740481C1C}">
                          <a14:useLocalDpi xmlns:a14="http://schemas.microsoft.com/office/drawing/2010/main"/>
                        </a:ext>
                      </a:extLst>
                    </a:blip>
                    <a:stretch>
                      <a:fillRect/>
                    </a:stretch>
                  </pic:blipFill>
                  <pic:spPr>
                    <a:xfrm>
                      <a:off x="0" y="0"/>
                      <a:ext cx="3082706" cy="2110747"/>
                    </a:xfrm>
                    <a:prstGeom prst="rect">
                      <a:avLst/>
                    </a:prstGeom>
                  </pic:spPr>
                </pic:pic>
              </a:graphicData>
            </a:graphic>
          </wp:inline>
        </w:drawing>
      </w:r>
    </w:p>
    <w:p w14:paraId="6D89EC4A" w14:textId="77777777" w:rsidR="009B0E8D" w:rsidRPr="009B0E8D" w:rsidRDefault="009B0E8D" w:rsidP="009B0E8D">
      <w:pPr>
        <w:spacing w:line="276" w:lineRule="auto"/>
        <w:ind w:right="567"/>
        <w:rPr>
          <w:rFonts w:ascii="Arial" w:hAnsi="Arial" w:cs="Arial"/>
          <w:sz w:val="22"/>
          <w:szCs w:val="22"/>
        </w:rPr>
      </w:pPr>
    </w:p>
    <w:p w14:paraId="5F3AC632" w14:textId="77777777" w:rsidR="009B0E8D" w:rsidRPr="009B0E8D" w:rsidRDefault="009B0E8D" w:rsidP="009B0E8D">
      <w:pPr>
        <w:spacing w:line="276" w:lineRule="auto"/>
        <w:ind w:right="567"/>
        <w:rPr>
          <w:rFonts w:ascii="Arial" w:hAnsi="Arial" w:cs="Arial"/>
          <w:sz w:val="22"/>
          <w:szCs w:val="22"/>
        </w:rPr>
      </w:pPr>
      <w:r w:rsidRPr="009B0E8D">
        <w:rPr>
          <w:rFonts w:ascii="Arial" w:hAnsi="Arial" w:cs="Arial"/>
          <w:sz w:val="22"/>
          <w:szCs w:val="22"/>
        </w:rPr>
        <w:t xml:space="preserve">Bild 4. </w:t>
      </w:r>
      <w:proofErr w:type="spellStart"/>
      <w:r w:rsidRPr="009B0E8D">
        <w:rPr>
          <w:rFonts w:ascii="Arial" w:hAnsi="Arial" w:cs="Arial"/>
          <w:sz w:val="22"/>
          <w:szCs w:val="22"/>
        </w:rPr>
        <w:t>Prinzipschaltbild</w:t>
      </w:r>
      <w:proofErr w:type="spellEnd"/>
      <w:r w:rsidRPr="009B0E8D">
        <w:rPr>
          <w:rFonts w:ascii="Arial" w:hAnsi="Arial" w:cs="Arial"/>
          <w:sz w:val="22"/>
          <w:szCs w:val="22"/>
        </w:rPr>
        <w:t xml:space="preserve"> des Gateways MR-GW</w:t>
      </w:r>
    </w:p>
    <w:p w14:paraId="6CD25AFB" w14:textId="77777777" w:rsidR="009B0E8D" w:rsidRPr="009B0E8D" w:rsidRDefault="009B0E8D" w:rsidP="009B0E8D">
      <w:pPr>
        <w:spacing w:line="276" w:lineRule="auto"/>
        <w:ind w:right="567"/>
        <w:rPr>
          <w:rFonts w:ascii="Arial" w:hAnsi="Arial" w:cs="Arial"/>
          <w:sz w:val="22"/>
          <w:szCs w:val="22"/>
        </w:rPr>
      </w:pPr>
    </w:p>
    <w:p w14:paraId="5CF941D3" w14:textId="77777777" w:rsidR="009B0E8D" w:rsidRPr="009B0E8D" w:rsidRDefault="009B0E8D" w:rsidP="009B0E8D">
      <w:pPr>
        <w:spacing w:line="276" w:lineRule="auto"/>
        <w:ind w:right="567"/>
        <w:rPr>
          <w:rFonts w:ascii="Arial" w:hAnsi="Arial" w:cs="Arial"/>
          <w:sz w:val="22"/>
          <w:szCs w:val="22"/>
        </w:rPr>
      </w:pPr>
      <w:r w:rsidRPr="009B0E8D">
        <w:rPr>
          <w:rFonts w:ascii="Arial" w:hAnsi="Arial" w:cs="Arial"/>
          <w:noProof/>
          <w:sz w:val="22"/>
          <w:szCs w:val="22"/>
        </w:rPr>
        <w:drawing>
          <wp:inline distT="0" distB="0" distL="0" distR="0" wp14:anchorId="58827DB4" wp14:editId="211D3F87">
            <wp:extent cx="3326311" cy="2679895"/>
            <wp:effectExtent l="0" t="0" r="1270" b="0"/>
            <wp:docPr id="7" name="Grafik 7" descr="Ein Bild, das Text, Elektronik, Schalt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Text, Elektronik, Schaltung enthält.&#10;&#10;Automatisch generierte Beschreibung"/>
                    <pic:cNvPicPr/>
                  </pic:nvPicPr>
                  <pic:blipFill>
                    <a:blip r:embed="rId12">
                      <a:extLst>
                        <a:ext uri="{28A0092B-C50C-407E-A947-70E740481C1C}">
                          <a14:useLocalDpi xmlns:a14="http://schemas.microsoft.com/office/drawing/2010/main"/>
                        </a:ext>
                      </a:extLst>
                    </a:blip>
                    <a:stretch>
                      <a:fillRect/>
                    </a:stretch>
                  </pic:blipFill>
                  <pic:spPr>
                    <a:xfrm>
                      <a:off x="0" y="0"/>
                      <a:ext cx="3362264" cy="2708861"/>
                    </a:xfrm>
                    <a:prstGeom prst="rect">
                      <a:avLst/>
                    </a:prstGeom>
                  </pic:spPr>
                </pic:pic>
              </a:graphicData>
            </a:graphic>
          </wp:inline>
        </w:drawing>
      </w:r>
    </w:p>
    <w:p w14:paraId="615F1231" w14:textId="77777777" w:rsidR="009B0E8D" w:rsidRPr="009B0E8D" w:rsidRDefault="009B0E8D" w:rsidP="009B0E8D">
      <w:pPr>
        <w:spacing w:line="276" w:lineRule="auto"/>
        <w:ind w:right="567"/>
        <w:rPr>
          <w:rFonts w:ascii="Arial" w:hAnsi="Arial" w:cs="Arial"/>
          <w:sz w:val="22"/>
          <w:szCs w:val="22"/>
        </w:rPr>
      </w:pPr>
      <w:r w:rsidRPr="009B0E8D">
        <w:rPr>
          <w:rFonts w:ascii="Arial" w:hAnsi="Arial" w:cs="Arial"/>
          <w:sz w:val="22"/>
          <w:szCs w:val="22"/>
        </w:rPr>
        <w:t>Bild 5. Geräteanschlüsse und Schnittstellen des Gateways MR-GW</w:t>
      </w:r>
    </w:p>
    <w:p w14:paraId="1749DA23" w14:textId="77777777" w:rsidR="009B0E8D" w:rsidRPr="009B0E8D" w:rsidRDefault="009B0E8D" w:rsidP="009B0E8D">
      <w:pPr>
        <w:spacing w:line="276" w:lineRule="auto"/>
        <w:ind w:right="567"/>
        <w:rPr>
          <w:rFonts w:ascii="Arial" w:hAnsi="Arial" w:cs="Arial"/>
          <w:sz w:val="22"/>
          <w:szCs w:val="22"/>
        </w:rPr>
      </w:pPr>
    </w:p>
    <w:p w14:paraId="07423F9E" w14:textId="77777777" w:rsidR="009B0E8D" w:rsidRPr="009B0E8D" w:rsidRDefault="009B0E8D" w:rsidP="009B0E8D">
      <w:pPr>
        <w:spacing w:line="276" w:lineRule="auto"/>
        <w:ind w:right="567"/>
        <w:rPr>
          <w:rFonts w:ascii="Arial" w:hAnsi="Arial" w:cs="Arial"/>
          <w:sz w:val="22"/>
          <w:szCs w:val="22"/>
        </w:rPr>
      </w:pPr>
      <w:r w:rsidRPr="009B0E8D">
        <w:rPr>
          <w:rFonts w:ascii="Arial" w:hAnsi="Arial" w:cs="Arial"/>
          <w:noProof/>
          <w:sz w:val="22"/>
          <w:szCs w:val="22"/>
        </w:rPr>
        <w:drawing>
          <wp:inline distT="0" distB="0" distL="0" distR="0" wp14:anchorId="7A1AEF69" wp14:editId="765F9962">
            <wp:extent cx="3256671" cy="1621515"/>
            <wp:effectExtent l="0" t="0" r="0" b="4445"/>
            <wp:docPr id="1" name="Grafik 1" descr="Ein Bild, das Text, Screenshot, Diagramm,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Screenshot, Diagramm, Design enthält.&#10;&#10;Automatisch generierte Beschreibung"/>
                    <pic:cNvPicPr/>
                  </pic:nvPicPr>
                  <pic:blipFill>
                    <a:blip r:embed="rId13" cstate="print">
                      <a:extLst>
                        <a:ext uri="{28A0092B-C50C-407E-A947-70E740481C1C}">
                          <a14:useLocalDpi xmlns:a14="http://schemas.microsoft.com/office/drawing/2010/main"/>
                        </a:ext>
                      </a:extLst>
                    </a:blip>
                    <a:stretch>
                      <a:fillRect/>
                    </a:stretch>
                  </pic:blipFill>
                  <pic:spPr>
                    <a:xfrm>
                      <a:off x="0" y="0"/>
                      <a:ext cx="3296784" cy="1641487"/>
                    </a:xfrm>
                    <a:prstGeom prst="rect">
                      <a:avLst/>
                    </a:prstGeom>
                  </pic:spPr>
                </pic:pic>
              </a:graphicData>
            </a:graphic>
          </wp:inline>
        </w:drawing>
      </w:r>
    </w:p>
    <w:p w14:paraId="138F4E24" w14:textId="77777777" w:rsidR="009B0E8D" w:rsidRPr="009B0E8D" w:rsidRDefault="009B0E8D" w:rsidP="009B0E8D">
      <w:pPr>
        <w:spacing w:line="276" w:lineRule="auto"/>
        <w:ind w:right="567"/>
        <w:rPr>
          <w:rFonts w:ascii="Arial" w:hAnsi="Arial" w:cs="Arial"/>
          <w:sz w:val="22"/>
          <w:szCs w:val="22"/>
        </w:rPr>
      </w:pPr>
    </w:p>
    <w:p w14:paraId="7BB58853" w14:textId="77777777" w:rsidR="009B0E8D" w:rsidRPr="009B0E8D" w:rsidRDefault="009B0E8D" w:rsidP="009B0E8D">
      <w:pPr>
        <w:spacing w:line="276" w:lineRule="auto"/>
        <w:ind w:right="1984"/>
        <w:rPr>
          <w:rFonts w:ascii="Arial" w:hAnsi="Arial" w:cs="Arial"/>
          <w:sz w:val="22"/>
          <w:szCs w:val="22"/>
        </w:rPr>
      </w:pPr>
      <w:r w:rsidRPr="009B0E8D">
        <w:rPr>
          <w:rFonts w:ascii="Arial" w:hAnsi="Arial" w:cs="Arial"/>
          <w:sz w:val="22"/>
          <w:szCs w:val="22"/>
        </w:rPr>
        <w:t>Bild 6. Anwendungsbeispiel: Zusammenschalten von zwei Modbus-RTU-Linien und Anbindung ans Netzwerk mit dem Gateway MR-GW</w:t>
      </w:r>
    </w:p>
    <w:p w14:paraId="4E732A93" w14:textId="77777777" w:rsidR="005168AA" w:rsidRPr="009B0E8D" w:rsidRDefault="005168AA" w:rsidP="00284B8E">
      <w:pPr>
        <w:ind w:right="419"/>
        <w:rPr>
          <w:rFonts w:ascii="Arial" w:hAnsi="Arial" w:cs="Arial"/>
          <w:bCs/>
          <w:sz w:val="22"/>
          <w:szCs w:val="22"/>
        </w:rPr>
      </w:pPr>
    </w:p>
    <w:p w14:paraId="33480BC6" w14:textId="77777777" w:rsidR="0077734A" w:rsidRPr="009B0E8D" w:rsidRDefault="0077734A" w:rsidP="004050DE">
      <w:pPr>
        <w:ind w:right="277"/>
        <w:rPr>
          <w:rFonts w:ascii="Arial" w:hAnsi="Arial" w:cs="Arial"/>
          <w:bCs/>
          <w:sz w:val="22"/>
          <w:szCs w:val="22"/>
        </w:rPr>
      </w:pPr>
    </w:p>
    <w:p w14:paraId="48D8C9C4" w14:textId="77777777" w:rsidR="002010F8" w:rsidRPr="009B0E8D" w:rsidRDefault="002010F8" w:rsidP="00284B8E">
      <w:pPr>
        <w:spacing w:line="360" w:lineRule="auto"/>
        <w:ind w:right="419"/>
        <w:rPr>
          <w:rFonts w:ascii="Arial" w:hAnsi="Arial" w:cs="Arial"/>
          <w:bCs/>
          <w:sz w:val="22"/>
          <w:szCs w:val="22"/>
        </w:rPr>
      </w:pPr>
    </w:p>
    <w:p w14:paraId="0CB9E748" w14:textId="77777777" w:rsidR="004F1625" w:rsidRPr="001B2B8E" w:rsidRDefault="004F1625" w:rsidP="004F1625">
      <w:pPr>
        <w:ind w:right="277"/>
        <w:rPr>
          <w:rFonts w:ascii="Arial" w:hAnsi="Arial" w:cs="Arial"/>
          <w:b/>
        </w:rPr>
      </w:pPr>
      <w:r w:rsidRPr="001B2B8E">
        <w:rPr>
          <w:rFonts w:ascii="Arial" w:hAnsi="Arial" w:cs="Arial"/>
          <w:b/>
        </w:rPr>
        <w:t>Über METZ CONNECT</w:t>
      </w:r>
    </w:p>
    <w:p w14:paraId="52EA6D47" w14:textId="77777777" w:rsidR="004F1625" w:rsidRPr="00A061A5" w:rsidRDefault="004F1625" w:rsidP="004F1625">
      <w:pPr>
        <w:ind w:right="277"/>
        <w:rPr>
          <w:rFonts w:ascii="Arial" w:hAnsi="Arial" w:cs="Arial"/>
        </w:rPr>
      </w:pPr>
    </w:p>
    <w:p w14:paraId="066F1882" w14:textId="77777777" w:rsidR="004F1625" w:rsidRPr="00603C84" w:rsidRDefault="004F1625" w:rsidP="004F1625">
      <w:pPr>
        <w:ind w:right="425"/>
        <w:rPr>
          <w:rFonts w:ascii="Arial" w:hAnsi="Arial" w:cs="Arial"/>
          <w:lang w:val="en-US"/>
        </w:rPr>
      </w:pPr>
      <w:r w:rsidRPr="00A061A5">
        <w:rPr>
          <w:rFonts w:ascii="Arial" w:hAnsi="Arial" w:cs="Arial"/>
        </w:rPr>
        <w:t>Die Metz Connect GmbH in Blumberg ist ein international expandierendes Familienunternehmen mit knapp 1000 Mitarbeitern in weltweiten Produktions- und Vertriebsstandorten, unter anderem in</w:t>
      </w:r>
      <w:r>
        <w:rPr>
          <w:rFonts w:ascii="Arial" w:hAnsi="Arial" w:cs="Arial"/>
        </w:rPr>
        <w:t xml:space="preserve"> Ungarn sowie in USA und China</w:t>
      </w:r>
      <w:r w:rsidRPr="00A061A5">
        <w:rPr>
          <w:rFonts w:ascii="Arial" w:hAnsi="Arial" w:cs="Arial"/>
        </w:rPr>
        <w:t xml:space="preserve">. Seit fast fünf Jahrzehnten steht das Familienunternehmen mit hoher Fertigungstiefe für Präzision, Zuverlässigkeit und Erfindergeist im Elektrotechnik- und Elektronikbereich. Das Sortiment umfasst Verkabelungslösungen für strukturierte Netzwerkverkabelung, Leiterplattenanschlusstechnik zur Anbindung von Geräten und Steuerungen sowie intelligente System- und Schaltschrankkomponenten. Weltweit garantieren Produkte von </w:t>
      </w:r>
      <w:r>
        <w:rPr>
          <w:rFonts w:ascii="Arial" w:hAnsi="Arial" w:cs="Arial"/>
        </w:rPr>
        <w:t>Metz Connect</w:t>
      </w:r>
      <w:r w:rsidRPr="00A061A5">
        <w:rPr>
          <w:rFonts w:ascii="Arial" w:hAnsi="Arial" w:cs="Arial"/>
        </w:rPr>
        <w:t xml:space="preserve"> sichere und zuverlässige Verbindungen für einen reibungslosen Informationsfluss von der Leiterplatte bis zur infrastrukturellen Umgebung. </w:t>
      </w:r>
      <w:r>
        <w:rPr>
          <w:rFonts w:ascii="Arial" w:hAnsi="Arial" w:cs="Arial"/>
          <w:color w:val="000000" w:themeColor="text1"/>
        </w:rPr>
        <w:t>I</w:t>
      </w:r>
      <w:r w:rsidRPr="00A061A5">
        <w:rPr>
          <w:rFonts w:ascii="Arial" w:hAnsi="Arial" w:cs="Arial"/>
          <w:color w:val="000000" w:themeColor="text1"/>
        </w:rPr>
        <w:t>m Jahr 2017 hat das Unternehmen am Standort in Blumberg eine eigene Glasfaserkabel-Fertigung zur Ergänzung der langjährigen Kupferkabel-Kompetenz aufgebaut</w:t>
      </w:r>
      <w:r>
        <w:rPr>
          <w:rFonts w:ascii="Arial" w:hAnsi="Arial" w:cs="Arial"/>
          <w:color w:val="000000" w:themeColor="text1"/>
        </w:rPr>
        <w:t xml:space="preserve">, </w:t>
      </w:r>
      <w:r w:rsidRPr="00475EFE">
        <w:rPr>
          <w:rFonts w:ascii="Arial" w:hAnsi="Arial" w:cs="Arial"/>
          <w:color w:val="000000" w:themeColor="text1"/>
        </w:rPr>
        <w:t xml:space="preserve">um gestiegenen Marktanforderungen bei </w:t>
      </w:r>
      <w:proofErr w:type="spellStart"/>
      <w:r w:rsidRPr="00475EFE">
        <w:rPr>
          <w:rFonts w:ascii="Arial" w:hAnsi="Arial" w:cs="Arial"/>
          <w:color w:val="000000" w:themeColor="text1"/>
        </w:rPr>
        <w:t>hochbitratigen</w:t>
      </w:r>
      <w:proofErr w:type="spellEnd"/>
      <w:r w:rsidRPr="00475EFE">
        <w:rPr>
          <w:rFonts w:ascii="Arial" w:hAnsi="Arial" w:cs="Arial"/>
          <w:color w:val="000000" w:themeColor="text1"/>
        </w:rPr>
        <w:t xml:space="preserve"> Netzwerktechnologien</w:t>
      </w:r>
      <w:r>
        <w:rPr>
          <w:rFonts w:ascii="Arial" w:hAnsi="Arial" w:cs="Arial"/>
          <w:color w:val="000000" w:themeColor="text1"/>
        </w:rPr>
        <w:t xml:space="preserve"> gerecht zu werden</w:t>
      </w:r>
      <w:r w:rsidRPr="00A061A5">
        <w:rPr>
          <w:rFonts w:ascii="Arial" w:hAnsi="Arial" w:cs="Arial"/>
          <w:color w:val="000000" w:themeColor="text1"/>
        </w:rPr>
        <w:t>.</w:t>
      </w:r>
      <w:r>
        <w:rPr>
          <w:rFonts w:ascii="Arial" w:hAnsi="Arial" w:cs="Arial"/>
        </w:rPr>
        <w:t xml:space="preserve"> </w:t>
      </w:r>
      <w:hyperlink r:id="rId14" w:tgtFrame="_blank" w:history="1">
        <w:r w:rsidRPr="00603C84">
          <w:rPr>
            <w:rStyle w:val="Hyperlink"/>
            <w:rFonts w:ascii="Arial" w:eastAsiaTheme="majorEastAsia" w:hAnsi="Arial" w:cs="Arial"/>
            <w:lang w:val="en-US"/>
          </w:rPr>
          <w:t>www.metz-connect.com</w:t>
        </w:r>
      </w:hyperlink>
    </w:p>
    <w:p w14:paraId="6F0BF34A" w14:textId="77777777" w:rsidR="004F1625" w:rsidRPr="00603C84" w:rsidRDefault="004F1625" w:rsidP="004F1625">
      <w:pPr>
        <w:ind w:right="277"/>
        <w:rPr>
          <w:rFonts w:ascii="Arial" w:hAnsi="Arial" w:cs="Arial"/>
          <w:lang w:val="en-US"/>
        </w:rPr>
      </w:pPr>
    </w:p>
    <w:p w14:paraId="38814356" w14:textId="77777777" w:rsidR="004F1625" w:rsidRPr="00603C84" w:rsidRDefault="004F1625" w:rsidP="004F1625">
      <w:pPr>
        <w:ind w:right="277"/>
        <w:rPr>
          <w:rFonts w:ascii="Arial" w:hAnsi="Arial" w:cs="Arial"/>
          <w:lang w:val="en-US"/>
        </w:rPr>
      </w:pPr>
      <w:proofErr w:type="spellStart"/>
      <w:r w:rsidRPr="00603C84">
        <w:rPr>
          <w:rFonts w:ascii="Arial" w:hAnsi="Arial" w:cs="Arial"/>
          <w:b/>
          <w:lang w:val="en-US"/>
        </w:rPr>
        <w:t>Redaktionskontakt</w:t>
      </w:r>
      <w:proofErr w:type="spellEnd"/>
      <w:r w:rsidRPr="00603C84">
        <w:rPr>
          <w:rFonts w:ascii="Arial" w:hAnsi="Arial" w:cs="Arial"/>
          <w:b/>
          <w:lang w:val="en-US"/>
        </w:rPr>
        <w:t>:</w:t>
      </w:r>
      <w:r w:rsidRPr="00603C84">
        <w:rPr>
          <w:rFonts w:ascii="Arial" w:hAnsi="Arial" w:cs="Arial"/>
          <w:lang w:val="en-US"/>
        </w:rPr>
        <w:tab/>
      </w:r>
    </w:p>
    <w:p w14:paraId="520111FC" w14:textId="77777777" w:rsidR="004F1625" w:rsidRPr="00603C84" w:rsidRDefault="004F1625" w:rsidP="004F1625">
      <w:pPr>
        <w:ind w:right="277"/>
        <w:rPr>
          <w:rFonts w:ascii="Arial" w:hAnsi="Arial" w:cs="Arial"/>
          <w:lang w:val="en-US"/>
        </w:rPr>
      </w:pPr>
      <w:r w:rsidRPr="00603C84">
        <w:rPr>
          <w:rFonts w:ascii="Arial" w:hAnsi="Arial" w:cs="Arial"/>
          <w:lang w:val="en-US"/>
        </w:rPr>
        <w:t>METZ CONNECT GmbH</w:t>
      </w:r>
    </w:p>
    <w:p w14:paraId="0E1BBEED" w14:textId="77777777" w:rsidR="004F1625" w:rsidRPr="00603C84" w:rsidRDefault="004F1625" w:rsidP="004F1625">
      <w:pPr>
        <w:ind w:right="277"/>
        <w:rPr>
          <w:rFonts w:ascii="Arial" w:hAnsi="Arial" w:cs="Arial"/>
          <w:lang w:val="en-US"/>
        </w:rPr>
      </w:pPr>
      <w:r w:rsidRPr="00603C84">
        <w:rPr>
          <w:rFonts w:ascii="Arial" w:hAnsi="Arial" w:cs="Arial"/>
          <w:lang w:val="en-US"/>
        </w:rPr>
        <w:t>Tel. | Phone +49 7702 533-444</w:t>
      </w:r>
    </w:p>
    <w:p w14:paraId="59783D6C" w14:textId="77777777" w:rsidR="004F1625" w:rsidRPr="00603C84" w:rsidRDefault="004F1625" w:rsidP="004F1625">
      <w:pPr>
        <w:ind w:right="277"/>
        <w:jc w:val="both"/>
        <w:rPr>
          <w:rFonts w:ascii="Arial" w:hAnsi="Arial" w:cs="Arial"/>
          <w:lang w:val="en-US"/>
        </w:rPr>
      </w:pPr>
      <w:hyperlink r:id="rId15" w:history="1">
        <w:r w:rsidRPr="00603C84">
          <w:rPr>
            <w:rStyle w:val="Hyperlink"/>
            <w:rFonts w:ascii="Arial" w:eastAsiaTheme="majorEastAsia" w:hAnsi="Arial" w:cs="Arial"/>
            <w:lang w:val="en-US"/>
          </w:rPr>
          <w:t>marketing@metz-connect.com</w:t>
        </w:r>
      </w:hyperlink>
    </w:p>
    <w:p w14:paraId="74D94254" w14:textId="77777777" w:rsidR="004F1625" w:rsidRPr="00603C84" w:rsidRDefault="004F1625" w:rsidP="004F1625">
      <w:pPr>
        <w:ind w:right="277"/>
        <w:jc w:val="both"/>
        <w:rPr>
          <w:rFonts w:ascii="Arial" w:hAnsi="Arial" w:cs="Arial"/>
          <w:lang w:val="en-US"/>
        </w:rPr>
      </w:pPr>
    </w:p>
    <w:p w14:paraId="4DD29883" w14:textId="77777777" w:rsidR="004F1625" w:rsidRPr="00603C84" w:rsidRDefault="004F1625" w:rsidP="004F1625">
      <w:pPr>
        <w:ind w:right="277"/>
        <w:rPr>
          <w:rFonts w:ascii="Arial" w:hAnsi="Arial" w:cs="Arial"/>
          <w:lang w:val="en-US"/>
        </w:rPr>
      </w:pPr>
    </w:p>
    <w:p w14:paraId="2331A725" w14:textId="77777777" w:rsidR="004F1625" w:rsidRPr="00603C84" w:rsidRDefault="004F1625" w:rsidP="004F1625">
      <w:pPr>
        <w:ind w:right="277"/>
        <w:rPr>
          <w:rFonts w:ascii="Arial" w:hAnsi="Arial" w:cs="Arial"/>
          <w:b/>
          <w:bCs/>
          <w:lang w:val="en-US"/>
        </w:rPr>
      </w:pPr>
      <w:proofErr w:type="spellStart"/>
      <w:r w:rsidRPr="00603C84">
        <w:rPr>
          <w:rFonts w:ascii="Arial" w:hAnsi="Arial" w:cs="Arial"/>
          <w:b/>
          <w:bCs/>
          <w:lang w:val="en-US"/>
        </w:rPr>
        <w:t>Agenturkontakt</w:t>
      </w:r>
      <w:proofErr w:type="spellEnd"/>
      <w:r w:rsidRPr="00603C84">
        <w:rPr>
          <w:rFonts w:ascii="Arial" w:hAnsi="Arial" w:cs="Arial"/>
          <w:b/>
          <w:bCs/>
          <w:lang w:val="en-US"/>
        </w:rPr>
        <w:t>:</w:t>
      </w:r>
    </w:p>
    <w:p w14:paraId="42E5E9D8" w14:textId="77777777" w:rsidR="004F1625" w:rsidRPr="00A061A5" w:rsidRDefault="004F1625" w:rsidP="004F1625">
      <w:pPr>
        <w:pStyle w:val="NurText"/>
        <w:ind w:right="277"/>
        <w:rPr>
          <w:rFonts w:ascii="Arial" w:hAnsi="Arial" w:cs="Arial"/>
          <w:sz w:val="24"/>
          <w:szCs w:val="24"/>
          <w:lang w:val="en-US"/>
        </w:rPr>
      </w:pPr>
      <w:r w:rsidRPr="00A061A5">
        <w:rPr>
          <w:rFonts w:ascii="Arial" w:hAnsi="Arial" w:cs="Arial"/>
          <w:sz w:val="24"/>
          <w:szCs w:val="24"/>
          <w:lang w:val="en-US"/>
        </w:rPr>
        <w:t>MEXPERTS AG</w:t>
      </w:r>
    </w:p>
    <w:p w14:paraId="0948CE2D" w14:textId="77777777" w:rsidR="004F1625" w:rsidRPr="00A061A5" w:rsidRDefault="004F1625" w:rsidP="004F1625">
      <w:pPr>
        <w:pStyle w:val="NurText"/>
        <w:ind w:right="277"/>
        <w:rPr>
          <w:rFonts w:ascii="Arial" w:hAnsi="Arial" w:cs="Arial"/>
          <w:sz w:val="24"/>
          <w:szCs w:val="24"/>
          <w:lang w:val="en-US"/>
        </w:rPr>
      </w:pPr>
      <w:r w:rsidRPr="00A061A5">
        <w:rPr>
          <w:rFonts w:ascii="Arial" w:hAnsi="Arial" w:cs="Arial"/>
          <w:sz w:val="24"/>
          <w:szCs w:val="24"/>
          <w:lang w:val="en-US"/>
        </w:rPr>
        <w:t>Matthias May</w:t>
      </w:r>
    </w:p>
    <w:p w14:paraId="491A4B7F" w14:textId="77777777" w:rsidR="004F1625" w:rsidRPr="00A061A5" w:rsidRDefault="004F1625" w:rsidP="004F1625">
      <w:pPr>
        <w:pStyle w:val="NurText"/>
        <w:ind w:right="277"/>
        <w:rPr>
          <w:rFonts w:ascii="Arial" w:hAnsi="Arial" w:cs="Arial"/>
          <w:sz w:val="24"/>
          <w:szCs w:val="24"/>
          <w:lang w:val="en-US"/>
        </w:rPr>
      </w:pPr>
      <w:proofErr w:type="spellStart"/>
      <w:r w:rsidRPr="00A061A5">
        <w:rPr>
          <w:rFonts w:ascii="Arial" w:hAnsi="Arial" w:cs="Arial"/>
          <w:sz w:val="24"/>
          <w:szCs w:val="24"/>
          <w:lang w:val="en-US"/>
        </w:rPr>
        <w:t>Wildmoos</w:t>
      </w:r>
      <w:proofErr w:type="spellEnd"/>
      <w:r w:rsidRPr="00A061A5">
        <w:rPr>
          <w:rFonts w:ascii="Arial" w:hAnsi="Arial" w:cs="Arial"/>
          <w:sz w:val="24"/>
          <w:szCs w:val="24"/>
          <w:lang w:val="en-US"/>
        </w:rPr>
        <w:t xml:space="preserve"> 7</w:t>
      </w:r>
    </w:p>
    <w:p w14:paraId="10CF14FE" w14:textId="77777777" w:rsidR="004F1625" w:rsidRPr="00A061A5" w:rsidRDefault="004F1625" w:rsidP="004F1625">
      <w:pPr>
        <w:pStyle w:val="NurText"/>
        <w:ind w:right="277"/>
        <w:rPr>
          <w:rFonts w:ascii="Arial" w:hAnsi="Arial" w:cs="Arial"/>
          <w:sz w:val="24"/>
          <w:szCs w:val="24"/>
          <w:lang w:val="en-US"/>
        </w:rPr>
      </w:pPr>
      <w:r w:rsidRPr="00A061A5">
        <w:rPr>
          <w:rFonts w:ascii="Arial" w:hAnsi="Arial" w:cs="Arial"/>
          <w:sz w:val="24"/>
          <w:szCs w:val="24"/>
          <w:lang w:val="en-US"/>
        </w:rPr>
        <w:t>D- 82266 Inning</w:t>
      </w:r>
    </w:p>
    <w:p w14:paraId="7364FD2E" w14:textId="77777777" w:rsidR="004F1625" w:rsidRPr="00A061A5" w:rsidRDefault="004F1625" w:rsidP="004F1625">
      <w:pPr>
        <w:pStyle w:val="NurText"/>
        <w:ind w:right="277"/>
        <w:rPr>
          <w:rFonts w:ascii="Arial" w:hAnsi="Arial" w:cs="Arial"/>
          <w:sz w:val="24"/>
          <w:szCs w:val="24"/>
          <w:lang w:val="en-US"/>
        </w:rPr>
      </w:pPr>
      <w:r w:rsidRPr="00A061A5">
        <w:rPr>
          <w:rFonts w:ascii="Arial" w:hAnsi="Arial" w:cs="Arial"/>
          <w:sz w:val="24"/>
          <w:szCs w:val="24"/>
          <w:lang w:val="en-US"/>
        </w:rPr>
        <w:t>Tel. +49 8143 59744-16</w:t>
      </w:r>
    </w:p>
    <w:p w14:paraId="3586C28C" w14:textId="57EF45B8" w:rsidR="00F56391" w:rsidRPr="004F1625" w:rsidRDefault="004F1625" w:rsidP="004F1625">
      <w:pPr>
        <w:pStyle w:val="NurText"/>
        <w:ind w:right="277"/>
        <w:rPr>
          <w:rFonts w:ascii="Arial" w:hAnsi="Arial" w:cs="Arial"/>
          <w:sz w:val="24"/>
          <w:szCs w:val="24"/>
          <w:lang w:val="en-US"/>
        </w:rPr>
      </w:pPr>
      <w:r w:rsidRPr="00A061A5">
        <w:rPr>
          <w:rFonts w:ascii="Arial" w:hAnsi="Arial" w:cs="Arial"/>
          <w:sz w:val="24"/>
          <w:szCs w:val="24"/>
          <w:lang w:val="en-US"/>
        </w:rPr>
        <w:t xml:space="preserve">E-Mail: </w:t>
      </w:r>
      <w:r w:rsidRPr="00A061A5">
        <w:rPr>
          <w:rStyle w:val="Hyperlink"/>
          <w:rFonts w:ascii="Arial" w:eastAsiaTheme="majorEastAsia" w:hAnsi="Arial" w:cs="Arial"/>
          <w:sz w:val="24"/>
          <w:szCs w:val="24"/>
          <w:lang w:val="en-US"/>
        </w:rPr>
        <w:t>matthias.may@mexperts.de</w:t>
      </w:r>
    </w:p>
    <w:sectPr w:rsidR="00F56391" w:rsidRPr="004F1625" w:rsidSect="00EE733C">
      <w:footerReference w:type="default" r:id="rId16"/>
      <w:headerReference w:type="first" r:id="rId17"/>
      <w:pgSz w:w="11900" w:h="16840"/>
      <w:pgMar w:top="1417" w:right="1417" w:bottom="1134" w:left="1417" w:header="708"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024357" w14:textId="77777777" w:rsidR="00212BEF" w:rsidRDefault="00212BEF" w:rsidP="009418B9">
      <w:r>
        <w:separator/>
      </w:r>
    </w:p>
  </w:endnote>
  <w:endnote w:type="continuationSeparator" w:id="0">
    <w:p w14:paraId="455A1531" w14:textId="77777777" w:rsidR="00212BEF" w:rsidRDefault="00212BEF" w:rsidP="0094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panose1 w:val="020B0606030504020204"/>
    <w:charset w:val="00"/>
    <w:family w:val="swiss"/>
    <w:pitch w:val="variable"/>
    <w:sig w:usb0="E00002EF" w:usb1="4000205B" w:usb2="00000028" w:usb3="00000000" w:csb0="0000019F" w:csb1="00000000"/>
  </w:font>
  <w:font w:name="Lucida Grande">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E2EC98" w14:textId="77777777" w:rsidR="00E92ED5" w:rsidRDefault="00E92ED5">
    <w:pPr>
      <w:pStyle w:val="Fuzeile"/>
    </w:pPr>
    <w:r>
      <w:rPr>
        <w:noProof/>
      </w:rPr>
      <mc:AlternateContent>
        <mc:Choice Requires="wps">
          <w:drawing>
            <wp:anchor distT="0" distB="0" distL="114300" distR="114300" simplePos="0" relativeHeight="251659264" behindDoc="0" locked="0" layoutInCell="1" allowOverlap="1" wp14:anchorId="5A04EA80" wp14:editId="09A5264A">
              <wp:simplePos x="0" y="0"/>
              <wp:positionH relativeFrom="column">
                <wp:posOffset>-114300</wp:posOffset>
              </wp:positionH>
              <wp:positionV relativeFrom="paragraph">
                <wp:posOffset>-364490</wp:posOffset>
              </wp:positionV>
              <wp:extent cx="5829300" cy="685800"/>
              <wp:effectExtent l="0" t="0" r="0" b="0"/>
              <wp:wrapNone/>
              <wp:docPr id="2" name="Textfeld 2"/>
              <wp:cNvGraphicFramePr/>
              <a:graphic xmlns:a="http://schemas.openxmlformats.org/drawingml/2006/main">
                <a:graphicData uri="http://schemas.microsoft.com/office/word/2010/wordprocessingShape">
                  <wps:wsp>
                    <wps:cNvSpPr txBox="1"/>
                    <wps:spPr>
                      <a:xfrm>
                        <a:off x="0" y="0"/>
                        <a:ext cx="5829300" cy="685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E6042EE" w14:textId="77777777" w:rsidR="00E92ED5" w:rsidRPr="00B2594E" w:rsidRDefault="00E92ED5">
                          <w:pPr>
                            <w:rPr>
                              <w:rFonts w:ascii="Arial" w:hAnsi="Arial" w:cs="Arial"/>
                              <w:color w:val="009CDE"/>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04EA80" id="_x0000_t202" coordsize="21600,21600" o:spt="202" path="m,l,21600r21600,l21600,xe">
              <v:stroke joinstyle="miter"/>
              <v:path gradientshapeok="t" o:connecttype="rect"/>
            </v:shapetype>
            <v:shape id="Textfeld 2" o:spid="_x0000_s1026" type="#_x0000_t202" style="position:absolute;margin-left:-9pt;margin-top:-28.7pt;width:45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" filled="f" stroked="f">
              <v:textbox>
                <w:txbxContent>
                  <w:p w14:paraId="5E6042EE" w14:textId="77777777" w:rsidR="00E92ED5" w:rsidRPr="00B2594E" w:rsidRDefault="00E92ED5">
                    <w:pPr>
                      <w:rPr>
                        <w:rFonts w:ascii="Arial" w:hAnsi="Arial" w:cs="Arial"/>
                        <w:color w:val="009CDE"/>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0750FB" w14:textId="77777777" w:rsidR="00212BEF" w:rsidRDefault="00212BEF" w:rsidP="009418B9">
      <w:r>
        <w:separator/>
      </w:r>
    </w:p>
  </w:footnote>
  <w:footnote w:type="continuationSeparator" w:id="0">
    <w:p w14:paraId="0F56B450" w14:textId="77777777" w:rsidR="00212BEF" w:rsidRDefault="00212BEF" w:rsidP="0094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C97026" w14:textId="04750D1E" w:rsidR="005168AA" w:rsidRDefault="005168AA">
    <w:pPr>
      <w:pStyle w:val="Kopfzeile"/>
    </w:pPr>
  </w:p>
  <w:p w14:paraId="1B7329E6" w14:textId="53FBF865" w:rsidR="00287AF1" w:rsidRDefault="00287AF1">
    <w:pPr>
      <w:pStyle w:val="Kopfzeile"/>
    </w:pPr>
    <w:r w:rsidRPr="00287AF1">
      <w:rPr>
        <w:noProof/>
      </w:rPr>
      <w:drawing>
        <wp:anchor distT="0" distB="0" distL="114300" distR="114300" simplePos="0" relativeHeight="251660288" behindDoc="1" locked="0" layoutInCell="1" allowOverlap="1" wp14:anchorId="36C68961" wp14:editId="462A114E">
          <wp:simplePos x="0" y="0"/>
          <wp:positionH relativeFrom="margin">
            <wp:posOffset>4016536</wp:posOffset>
          </wp:positionH>
          <wp:positionV relativeFrom="paragraph">
            <wp:posOffset>-234618</wp:posOffset>
          </wp:positionV>
          <wp:extent cx="1733266" cy="889234"/>
          <wp:effectExtent l="0" t="0" r="635" b="6350"/>
          <wp:wrapTight wrapText="bothSides">
            <wp:wrapPolygon edited="0">
              <wp:start x="0" y="0"/>
              <wp:lineTo x="0" y="21291"/>
              <wp:lineTo x="21370" y="21291"/>
              <wp:lineTo x="21370" y="0"/>
              <wp:lineTo x="0" y="0"/>
            </wp:wrapPolygon>
          </wp:wrapTight>
          <wp:docPr id="1229910241" name="Grafik 1229910241" descr="I:\03 CI METZ CONNECT\LOGOS\01_Logo - METZ CONNECT\02_Web Logos\Logo_MC_mit_Slogan_RGB_1_33_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03 CI METZ CONNECT\LOGOS\01_Logo - METZ CONNECT\02_Web Logos\Logo_MC_mit_Slogan_RGB_1_33_1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266" cy="8892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2E4E" w14:textId="2BC8BD70" w:rsidR="00287AF1" w:rsidRDefault="00287AF1">
    <w:pPr>
      <w:pStyle w:val="Kopfzeile"/>
    </w:pPr>
  </w:p>
  <w:p w14:paraId="29CC2055" w14:textId="7546C580" w:rsidR="00287AF1" w:rsidRDefault="00287AF1">
    <w:pPr>
      <w:pStyle w:val="Kopfzeile"/>
    </w:pPr>
  </w:p>
  <w:p w14:paraId="3CDB3651" w14:textId="5A777808" w:rsidR="00084B48" w:rsidRDefault="00084B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24B94"/>
    <w:multiLevelType w:val="hybridMultilevel"/>
    <w:tmpl w:val="4C0A7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8815CE"/>
    <w:multiLevelType w:val="hybridMultilevel"/>
    <w:tmpl w:val="8E5847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5B208EE"/>
    <w:multiLevelType w:val="hybridMultilevel"/>
    <w:tmpl w:val="F1F4D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BA76F5A"/>
    <w:multiLevelType w:val="hybridMultilevel"/>
    <w:tmpl w:val="51EAEA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8DB5E02"/>
    <w:multiLevelType w:val="hybridMultilevel"/>
    <w:tmpl w:val="007CD204"/>
    <w:lvl w:ilvl="0" w:tplc="F7006E0A">
      <w:start w:val="3"/>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90719498">
    <w:abstractNumId w:val="0"/>
  </w:num>
  <w:num w:numId="2" w16cid:durableId="1247033774">
    <w:abstractNumId w:val="3"/>
  </w:num>
  <w:num w:numId="3" w16cid:durableId="185677370">
    <w:abstractNumId w:val="4"/>
  </w:num>
  <w:num w:numId="4" w16cid:durableId="90321673">
    <w:abstractNumId w:val="2"/>
  </w:num>
  <w:num w:numId="5" w16cid:durableId="15373086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B01"/>
    <w:rsid w:val="000021F3"/>
    <w:rsid w:val="0000320E"/>
    <w:rsid w:val="00011400"/>
    <w:rsid w:val="00014D67"/>
    <w:rsid w:val="00025622"/>
    <w:rsid w:val="00030532"/>
    <w:rsid w:val="00030557"/>
    <w:rsid w:val="000406D4"/>
    <w:rsid w:val="00054047"/>
    <w:rsid w:val="00056874"/>
    <w:rsid w:val="00060216"/>
    <w:rsid w:val="00060D20"/>
    <w:rsid w:val="000655DA"/>
    <w:rsid w:val="00067EF7"/>
    <w:rsid w:val="00080147"/>
    <w:rsid w:val="00081A29"/>
    <w:rsid w:val="00082F40"/>
    <w:rsid w:val="0008336C"/>
    <w:rsid w:val="00084B48"/>
    <w:rsid w:val="00085C93"/>
    <w:rsid w:val="00086955"/>
    <w:rsid w:val="000911BE"/>
    <w:rsid w:val="000A27EC"/>
    <w:rsid w:val="000A757B"/>
    <w:rsid w:val="000B0D24"/>
    <w:rsid w:val="000C4B98"/>
    <w:rsid w:val="000D3DFE"/>
    <w:rsid w:val="000D5F49"/>
    <w:rsid w:val="000E2362"/>
    <w:rsid w:val="000E4D7B"/>
    <w:rsid w:val="000E5689"/>
    <w:rsid w:val="000F42FD"/>
    <w:rsid w:val="0011561C"/>
    <w:rsid w:val="00116952"/>
    <w:rsid w:val="00116AB8"/>
    <w:rsid w:val="00122BBC"/>
    <w:rsid w:val="001242F3"/>
    <w:rsid w:val="0012524A"/>
    <w:rsid w:val="0012645B"/>
    <w:rsid w:val="00142357"/>
    <w:rsid w:val="001429A5"/>
    <w:rsid w:val="00144255"/>
    <w:rsid w:val="001446A0"/>
    <w:rsid w:val="00164159"/>
    <w:rsid w:val="00165E1F"/>
    <w:rsid w:val="00172C8C"/>
    <w:rsid w:val="001734E6"/>
    <w:rsid w:val="00187647"/>
    <w:rsid w:val="0019034A"/>
    <w:rsid w:val="00190360"/>
    <w:rsid w:val="00191351"/>
    <w:rsid w:val="001A0023"/>
    <w:rsid w:val="001E11EE"/>
    <w:rsid w:val="001E4690"/>
    <w:rsid w:val="001F2650"/>
    <w:rsid w:val="001F35C2"/>
    <w:rsid w:val="001F3D88"/>
    <w:rsid w:val="001F6B01"/>
    <w:rsid w:val="002010F8"/>
    <w:rsid w:val="00205880"/>
    <w:rsid w:val="002061B9"/>
    <w:rsid w:val="00212BEF"/>
    <w:rsid w:val="0021685F"/>
    <w:rsid w:val="002224F7"/>
    <w:rsid w:val="00226B25"/>
    <w:rsid w:val="00227930"/>
    <w:rsid w:val="002341F1"/>
    <w:rsid w:val="0023513F"/>
    <w:rsid w:val="00240164"/>
    <w:rsid w:val="00244604"/>
    <w:rsid w:val="00246797"/>
    <w:rsid w:val="00250E3B"/>
    <w:rsid w:val="00260607"/>
    <w:rsid w:val="00262F28"/>
    <w:rsid w:val="00271E07"/>
    <w:rsid w:val="00274716"/>
    <w:rsid w:val="002768B4"/>
    <w:rsid w:val="00284759"/>
    <w:rsid w:val="00284B8E"/>
    <w:rsid w:val="00287AF1"/>
    <w:rsid w:val="00287D87"/>
    <w:rsid w:val="00294C02"/>
    <w:rsid w:val="00295D6C"/>
    <w:rsid w:val="002B11AC"/>
    <w:rsid w:val="002B252C"/>
    <w:rsid w:val="002B2E9A"/>
    <w:rsid w:val="002B68E3"/>
    <w:rsid w:val="002C2330"/>
    <w:rsid w:val="002C6609"/>
    <w:rsid w:val="002D0A10"/>
    <w:rsid w:val="002D7DD1"/>
    <w:rsid w:val="002E363A"/>
    <w:rsid w:val="002E4339"/>
    <w:rsid w:val="002F143C"/>
    <w:rsid w:val="002F1BCF"/>
    <w:rsid w:val="002F1D9E"/>
    <w:rsid w:val="0030597C"/>
    <w:rsid w:val="00320747"/>
    <w:rsid w:val="0032140D"/>
    <w:rsid w:val="00323AF6"/>
    <w:rsid w:val="0033063E"/>
    <w:rsid w:val="003306BE"/>
    <w:rsid w:val="0033099D"/>
    <w:rsid w:val="003373C3"/>
    <w:rsid w:val="003416A0"/>
    <w:rsid w:val="003419C8"/>
    <w:rsid w:val="00341C80"/>
    <w:rsid w:val="003513E0"/>
    <w:rsid w:val="00351C9C"/>
    <w:rsid w:val="00354565"/>
    <w:rsid w:val="00355F71"/>
    <w:rsid w:val="003568DD"/>
    <w:rsid w:val="0036098A"/>
    <w:rsid w:val="0036340D"/>
    <w:rsid w:val="00365B01"/>
    <w:rsid w:val="00372E18"/>
    <w:rsid w:val="003733C7"/>
    <w:rsid w:val="00376D04"/>
    <w:rsid w:val="00376FCB"/>
    <w:rsid w:val="00381E95"/>
    <w:rsid w:val="00383B89"/>
    <w:rsid w:val="00385A9D"/>
    <w:rsid w:val="0038772A"/>
    <w:rsid w:val="00387AF5"/>
    <w:rsid w:val="00391BA2"/>
    <w:rsid w:val="003920E7"/>
    <w:rsid w:val="003A36F5"/>
    <w:rsid w:val="003A6AB9"/>
    <w:rsid w:val="003B2E23"/>
    <w:rsid w:val="003B32AE"/>
    <w:rsid w:val="003B6CFF"/>
    <w:rsid w:val="003C271A"/>
    <w:rsid w:val="003C7A73"/>
    <w:rsid w:val="003D3606"/>
    <w:rsid w:val="003E33AF"/>
    <w:rsid w:val="003E3DFF"/>
    <w:rsid w:val="003F4B95"/>
    <w:rsid w:val="00401AC0"/>
    <w:rsid w:val="00403877"/>
    <w:rsid w:val="004050DE"/>
    <w:rsid w:val="00407C1B"/>
    <w:rsid w:val="00412ADF"/>
    <w:rsid w:val="004232E1"/>
    <w:rsid w:val="004251A5"/>
    <w:rsid w:val="00427513"/>
    <w:rsid w:val="00427956"/>
    <w:rsid w:val="00434AAC"/>
    <w:rsid w:val="0043659C"/>
    <w:rsid w:val="00437A51"/>
    <w:rsid w:val="0044058E"/>
    <w:rsid w:val="00444941"/>
    <w:rsid w:val="00452BE4"/>
    <w:rsid w:val="00460373"/>
    <w:rsid w:val="00465C8D"/>
    <w:rsid w:val="0048496C"/>
    <w:rsid w:val="00484DE8"/>
    <w:rsid w:val="00487F1F"/>
    <w:rsid w:val="00491101"/>
    <w:rsid w:val="00492362"/>
    <w:rsid w:val="004A1D6D"/>
    <w:rsid w:val="004A32B0"/>
    <w:rsid w:val="004B20B1"/>
    <w:rsid w:val="004B21BD"/>
    <w:rsid w:val="004B2FD8"/>
    <w:rsid w:val="004B7CBD"/>
    <w:rsid w:val="004C133C"/>
    <w:rsid w:val="004C6EE5"/>
    <w:rsid w:val="004D351D"/>
    <w:rsid w:val="004D4453"/>
    <w:rsid w:val="004D78AB"/>
    <w:rsid w:val="004E319A"/>
    <w:rsid w:val="004F1625"/>
    <w:rsid w:val="004F23EF"/>
    <w:rsid w:val="004F33B7"/>
    <w:rsid w:val="004F7F2C"/>
    <w:rsid w:val="005030D9"/>
    <w:rsid w:val="00511C2F"/>
    <w:rsid w:val="00511C56"/>
    <w:rsid w:val="00511FE0"/>
    <w:rsid w:val="0051239D"/>
    <w:rsid w:val="005168AA"/>
    <w:rsid w:val="00523644"/>
    <w:rsid w:val="005373BC"/>
    <w:rsid w:val="00547AC1"/>
    <w:rsid w:val="0055053E"/>
    <w:rsid w:val="0055448B"/>
    <w:rsid w:val="00565946"/>
    <w:rsid w:val="00571BF1"/>
    <w:rsid w:val="00586706"/>
    <w:rsid w:val="0058787B"/>
    <w:rsid w:val="00587956"/>
    <w:rsid w:val="005971DE"/>
    <w:rsid w:val="005A0878"/>
    <w:rsid w:val="005A15A0"/>
    <w:rsid w:val="005A1BA0"/>
    <w:rsid w:val="005A4B28"/>
    <w:rsid w:val="005A50BB"/>
    <w:rsid w:val="005A5961"/>
    <w:rsid w:val="005B1EA7"/>
    <w:rsid w:val="005D1DEA"/>
    <w:rsid w:val="005E1074"/>
    <w:rsid w:val="005E51BF"/>
    <w:rsid w:val="005E5FC2"/>
    <w:rsid w:val="005E6844"/>
    <w:rsid w:val="00615C98"/>
    <w:rsid w:val="0061786B"/>
    <w:rsid w:val="00622648"/>
    <w:rsid w:val="00626373"/>
    <w:rsid w:val="00630864"/>
    <w:rsid w:val="00634E39"/>
    <w:rsid w:val="00643319"/>
    <w:rsid w:val="0064536D"/>
    <w:rsid w:val="00645809"/>
    <w:rsid w:val="00661596"/>
    <w:rsid w:val="0066322F"/>
    <w:rsid w:val="00664540"/>
    <w:rsid w:val="00671BF5"/>
    <w:rsid w:val="00684C58"/>
    <w:rsid w:val="00685696"/>
    <w:rsid w:val="006857C7"/>
    <w:rsid w:val="00691576"/>
    <w:rsid w:val="00693B7F"/>
    <w:rsid w:val="00694A05"/>
    <w:rsid w:val="006A25CA"/>
    <w:rsid w:val="006A4A59"/>
    <w:rsid w:val="006B252E"/>
    <w:rsid w:val="006C433A"/>
    <w:rsid w:val="006C6B21"/>
    <w:rsid w:val="006C7DA8"/>
    <w:rsid w:val="006D1E73"/>
    <w:rsid w:val="006F2A20"/>
    <w:rsid w:val="006F504E"/>
    <w:rsid w:val="007000E8"/>
    <w:rsid w:val="00700965"/>
    <w:rsid w:val="00704FA5"/>
    <w:rsid w:val="00706069"/>
    <w:rsid w:val="00712AF1"/>
    <w:rsid w:val="00713D5B"/>
    <w:rsid w:val="007174FE"/>
    <w:rsid w:val="007219EC"/>
    <w:rsid w:val="00723C6A"/>
    <w:rsid w:val="00726AE7"/>
    <w:rsid w:val="00733256"/>
    <w:rsid w:val="00734470"/>
    <w:rsid w:val="007417AD"/>
    <w:rsid w:val="00743864"/>
    <w:rsid w:val="00743A30"/>
    <w:rsid w:val="00746AE2"/>
    <w:rsid w:val="00750084"/>
    <w:rsid w:val="00752E29"/>
    <w:rsid w:val="00756E42"/>
    <w:rsid w:val="00762423"/>
    <w:rsid w:val="0076491E"/>
    <w:rsid w:val="00771590"/>
    <w:rsid w:val="0077232F"/>
    <w:rsid w:val="00775233"/>
    <w:rsid w:val="0077734A"/>
    <w:rsid w:val="00781539"/>
    <w:rsid w:val="007904D3"/>
    <w:rsid w:val="007938A7"/>
    <w:rsid w:val="007A1F54"/>
    <w:rsid w:val="007B19D5"/>
    <w:rsid w:val="007B4061"/>
    <w:rsid w:val="007B7557"/>
    <w:rsid w:val="007B7A2B"/>
    <w:rsid w:val="007D5893"/>
    <w:rsid w:val="007D61D1"/>
    <w:rsid w:val="007E38F1"/>
    <w:rsid w:val="007F2BC1"/>
    <w:rsid w:val="008045B6"/>
    <w:rsid w:val="008063A4"/>
    <w:rsid w:val="00812C7A"/>
    <w:rsid w:val="00815A45"/>
    <w:rsid w:val="00831F58"/>
    <w:rsid w:val="0083376C"/>
    <w:rsid w:val="00835AF9"/>
    <w:rsid w:val="00840BF2"/>
    <w:rsid w:val="0085343A"/>
    <w:rsid w:val="00857DF9"/>
    <w:rsid w:val="00865F5E"/>
    <w:rsid w:val="008703FE"/>
    <w:rsid w:val="00873A42"/>
    <w:rsid w:val="008776EB"/>
    <w:rsid w:val="0088279F"/>
    <w:rsid w:val="008839A9"/>
    <w:rsid w:val="00885095"/>
    <w:rsid w:val="008872F7"/>
    <w:rsid w:val="00890828"/>
    <w:rsid w:val="008967EB"/>
    <w:rsid w:val="008A551F"/>
    <w:rsid w:val="008B232B"/>
    <w:rsid w:val="008B38E1"/>
    <w:rsid w:val="008C3E51"/>
    <w:rsid w:val="008C459C"/>
    <w:rsid w:val="008D05DC"/>
    <w:rsid w:val="008D17EC"/>
    <w:rsid w:val="008E0675"/>
    <w:rsid w:val="008E3ED8"/>
    <w:rsid w:val="008E5C99"/>
    <w:rsid w:val="008F313D"/>
    <w:rsid w:val="008F40F3"/>
    <w:rsid w:val="008F64A6"/>
    <w:rsid w:val="008F6533"/>
    <w:rsid w:val="008F7D5A"/>
    <w:rsid w:val="00902E30"/>
    <w:rsid w:val="00904595"/>
    <w:rsid w:val="00905E91"/>
    <w:rsid w:val="00916166"/>
    <w:rsid w:val="0091736A"/>
    <w:rsid w:val="00925BD1"/>
    <w:rsid w:val="009418B9"/>
    <w:rsid w:val="00955DDF"/>
    <w:rsid w:val="00961B70"/>
    <w:rsid w:val="00963145"/>
    <w:rsid w:val="00964CD2"/>
    <w:rsid w:val="009666CE"/>
    <w:rsid w:val="00967CA7"/>
    <w:rsid w:val="009700A2"/>
    <w:rsid w:val="009715A4"/>
    <w:rsid w:val="0097441E"/>
    <w:rsid w:val="0098255F"/>
    <w:rsid w:val="00991020"/>
    <w:rsid w:val="00992E49"/>
    <w:rsid w:val="00993375"/>
    <w:rsid w:val="009959A2"/>
    <w:rsid w:val="00997053"/>
    <w:rsid w:val="009A713E"/>
    <w:rsid w:val="009B0E8D"/>
    <w:rsid w:val="009C0DE8"/>
    <w:rsid w:val="009C7041"/>
    <w:rsid w:val="009D41E4"/>
    <w:rsid w:val="009E0CC1"/>
    <w:rsid w:val="009E2E98"/>
    <w:rsid w:val="009F7C35"/>
    <w:rsid w:val="00A106AC"/>
    <w:rsid w:val="00A14BB9"/>
    <w:rsid w:val="00A20CC7"/>
    <w:rsid w:val="00A24534"/>
    <w:rsid w:val="00A2484B"/>
    <w:rsid w:val="00A2740F"/>
    <w:rsid w:val="00A31400"/>
    <w:rsid w:val="00A31FF2"/>
    <w:rsid w:val="00A34756"/>
    <w:rsid w:val="00A376B9"/>
    <w:rsid w:val="00A41DDB"/>
    <w:rsid w:val="00A54393"/>
    <w:rsid w:val="00A659E9"/>
    <w:rsid w:val="00A736B9"/>
    <w:rsid w:val="00A75DBE"/>
    <w:rsid w:val="00A81974"/>
    <w:rsid w:val="00A832AC"/>
    <w:rsid w:val="00A850FF"/>
    <w:rsid w:val="00A8765B"/>
    <w:rsid w:val="00A96AA3"/>
    <w:rsid w:val="00A977A8"/>
    <w:rsid w:val="00AA4527"/>
    <w:rsid w:val="00AA53D5"/>
    <w:rsid w:val="00AB6B95"/>
    <w:rsid w:val="00AC023D"/>
    <w:rsid w:val="00AC1DF5"/>
    <w:rsid w:val="00AE0516"/>
    <w:rsid w:val="00AE1F3A"/>
    <w:rsid w:val="00AE5C2E"/>
    <w:rsid w:val="00AF1FAA"/>
    <w:rsid w:val="00B0079C"/>
    <w:rsid w:val="00B02823"/>
    <w:rsid w:val="00B06D14"/>
    <w:rsid w:val="00B10CEB"/>
    <w:rsid w:val="00B140BC"/>
    <w:rsid w:val="00B20059"/>
    <w:rsid w:val="00B2594E"/>
    <w:rsid w:val="00B311ED"/>
    <w:rsid w:val="00B375FC"/>
    <w:rsid w:val="00B46C78"/>
    <w:rsid w:val="00B53E8E"/>
    <w:rsid w:val="00B70B5F"/>
    <w:rsid w:val="00B74BAC"/>
    <w:rsid w:val="00B8005B"/>
    <w:rsid w:val="00B82209"/>
    <w:rsid w:val="00B82A5A"/>
    <w:rsid w:val="00B95719"/>
    <w:rsid w:val="00B97812"/>
    <w:rsid w:val="00BB0D99"/>
    <w:rsid w:val="00BB2FEE"/>
    <w:rsid w:val="00BB5CAA"/>
    <w:rsid w:val="00BB5DE6"/>
    <w:rsid w:val="00BB6D63"/>
    <w:rsid w:val="00BB7C59"/>
    <w:rsid w:val="00BC166A"/>
    <w:rsid w:val="00BC42B7"/>
    <w:rsid w:val="00BD2784"/>
    <w:rsid w:val="00BD2787"/>
    <w:rsid w:val="00BE22C6"/>
    <w:rsid w:val="00BE46D4"/>
    <w:rsid w:val="00BF0D4D"/>
    <w:rsid w:val="00C03F8E"/>
    <w:rsid w:val="00C10359"/>
    <w:rsid w:val="00C13893"/>
    <w:rsid w:val="00C155C9"/>
    <w:rsid w:val="00C27536"/>
    <w:rsid w:val="00C33FCA"/>
    <w:rsid w:val="00C378C3"/>
    <w:rsid w:val="00C37B7D"/>
    <w:rsid w:val="00C43872"/>
    <w:rsid w:val="00C4751F"/>
    <w:rsid w:val="00C5069D"/>
    <w:rsid w:val="00C633CF"/>
    <w:rsid w:val="00C67D21"/>
    <w:rsid w:val="00C727A9"/>
    <w:rsid w:val="00C72C5F"/>
    <w:rsid w:val="00C866C3"/>
    <w:rsid w:val="00C86F22"/>
    <w:rsid w:val="00C91576"/>
    <w:rsid w:val="00CA0136"/>
    <w:rsid w:val="00CB00C8"/>
    <w:rsid w:val="00CB2F1A"/>
    <w:rsid w:val="00CB5D9D"/>
    <w:rsid w:val="00CC3892"/>
    <w:rsid w:val="00CD08B3"/>
    <w:rsid w:val="00CE02F3"/>
    <w:rsid w:val="00CE3FDA"/>
    <w:rsid w:val="00CE4ED0"/>
    <w:rsid w:val="00CE78E0"/>
    <w:rsid w:val="00CF24DB"/>
    <w:rsid w:val="00CF32DE"/>
    <w:rsid w:val="00CF7D79"/>
    <w:rsid w:val="00D01820"/>
    <w:rsid w:val="00D05AA6"/>
    <w:rsid w:val="00D0600A"/>
    <w:rsid w:val="00D43BF6"/>
    <w:rsid w:val="00D635CA"/>
    <w:rsid w:val="00D650CC"/>
    <w:rsid w:val="00D67D53"/>
    <w:rsid w:val="00D70D03"/>
    <w:rsid w:val="00D74839"/>
    <w:rsid w:val="00D74B57"/>
    <w:rsid w:val="00D8607F"/>
    <w:rsid w:val="00D94DBA"/>
    <w:rsid w:val="00DA64DB"/>
    <w:rsid w:val="00DA68E0"/>
    <w:rsid w:val="00DA74E9"/>
    <w:rsid w:val="00DB6FE7"/>
    <w:rsid w:val="00DC7F4C"/>
    <w:rsid w:val="00DD40FF"/>
    <w:rsid w:val="00DD5EFA"/>
    <w:rsid w:val="00DE12A1"/>
    <w:rsid w:val="00DE213A"/>
    <w:rsid w:val="00DE3454"/>
    <w:rsid w:val="00DE4E4B"/>
    <w:rsid w:val="00DF7B4F"/>
    <w:rsid w:val="00E07227"/>
    <w:rsid w:val="00E12FC6"/>
    <w:rsid w:val="00E20310"/>
    <w:rsid w:val="00E213E6"/>
    <w:rsid w:val="00E278A7"/>
    <w:rsid w:val="00E43C55"/>
    <w:rsid w:val="00E50127"/>
    <w:rsid w:val="00E52B74"/>
    <w:rsid w:val="00E60566"/>
    <w:rsid w:val="00E63962"/>
    <w:rsid w:val="00E72607"/>
    <w:rsid w:val="00E75AF0"/>
    <w:rsid w:val="00E82674"/>
    <w:rsid w:val="00E835BC"/>
    <w:rsid w:val="00E92ED5"/>
    <w:rsid w:val="00E96CCE"/>
    <w:rsid w:val="00EA1298"/>
    <w:rsid w:val="00EB3DDD"/>
    <w:rsid w:val="00EB6F7C"/>
    <w:rsid w:val="00EC0A9F"/>
    <w:rsid w:val="00EC57A1"/>
    <w:rsid w:val="00ED3BE5"/>
    <w:rsid w:val="00ED40F5"/>
    <w:rsid w:val="00ED6D0C"/>
    <w:rsid w:val="00EE1854"/>
    <w:rsid w:val="00EE2B20"/>
    <w:rsid w:val="00EE3795"/>
    <w:rsid w:val="00EE605F"/>
    <w:rsid w:val="00EE733C"/>
    <w:rsid w:val="00EF4BED"/>
    <w:rsid w:val="00F035EF"/>
    <w:rsid w:val="00F1104A"/>
    <w:rsid w:val="00F13044"/>
    <w:rsid w:val="00F20026"/>
    <w:rsid w:val="00F302BA"/>
    <w:rsid w:val="00F452F8"/>
    <w:rsid w:val="00F539E6"/>
    <w:rsid w:val="00F54101"/>
    <w:rsid w:val="00F54F2B"/>
    <w:rsid w:val="00F556AA"/>
    <w:rsid w:val="00F56391"/>
    <w:rsid w:val="00F609BC"/>
    <w:rsid w:val="00F6709A"/>
    <w:rsid w:val="00F700AC"/>
    <w:rsid w:val="00F80A90"/>
    <w:rsid w:val="00FB0F64"/>
    <w:rsid w:val="00FC3C94"/>
    <w:rsid w:val="00FC499A"/>
    <w:rsid w:val="00FD5482"/>
    <w:rsid w:val="00FD5BA7"/>
    <w:rsid w:val="00FE18F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01D3DD"/>
  <w14:defaultImageDpi w14:val="300"/>
  <w15:docId w15:val="{D66B2554-CB99-B243-8ECA-30152135D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21F3"/>
    <w:rPr>
      <w:rFonts w:ascii="Times New Roman" w:eastAsia="Times New Roman" w:hAnsi="Times New Roman" w:cs="Times New Roman"/>
    </w:rPr>
  </w:style>
  <w:style w:type="paragraph" w:styleId="berschrift1">
    <w:name w:val="heading 1"/>
    <w:basedOn w:val="Standard"/>
    <w:link w:val="berschrift1Zchn"/>
    <w:uiPriority w:val="9"/>
    <w:qFormat/>
    <w:rsid w:val="007D61D1"/>
    <w:pPr>
      <w:spacing w:before="100" w:beforeAutospacing="1" w:after="100" w:afterAutospacing="1"/>
      <w:outlineLvl w:val="0"/>
    </w:pPr>
    <w:rPr>
      <w:b/>
      <w:bCs/>
      <w:kern w:val="36"/>
      <w:sz w:val="48"/>
      <w:szCs w:val="48"/>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Unternehmerheld">
    <w:name w:val="Unternehmerheld"/>
    <w:basedOn w:val="Standard"/>
    <w:qFormat/>
    <w:rsid w:val="002F1D9E"/>
    <w:rPr>
      <w:rFonts w:ascii="Open Sans" w:hAnsi="Open Sans" w:cs="Arial"/>
      <w:b/>
      <w:color w:val="00608A"/>
      <w:sz w:val="22"/>
      <w:szCs w:val="22"/>
    </w:rPr>
  </w:style>
  <w:style w:type="paragraph" w:styleId="Kopfzeile">
    <w:name w:val="header"/>
    <w:basedOn w:val="Standard"/>
    <w:link w:val="Kopf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KopfzeileZchn">
    <w:name w:val="Kopfzeile Zchn"/>
    <w:basedOn w:val="Absatz-Standardschriftart"/>
    <w:link w:val="Kopfzeile"/>
    <w:uiPriority w:val="99"/>
    <w:rsid w:val="009418B9"/>
  </w:style>
  <w:style w:type="paragraph" w:styleId="Fuzeile">
    <w:name w:val="footer"/>
    <w:basedOn w:val="Standard"/>
    <w:link w:val="Fu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FuzeileZchn">
    <w:name w:val="Fußzeile Zchn"/>
    <w:basedOn w:val="Absatz-Standardschriftart"/>
    <w:link w:val="Fuzeile"/>
    <w:uiPriority w:val="99"/>
    <w:rsid w:val="009418B9"/>
  </w:style>
  <w:style w:type="paragraph" w:styleId="Sprechblasentext">
    <w:name w:val="Balloon Text"/>
    <w:basedOn w:val="Standard"/>
    <w:link w:val="SprechblasentextZchn"/>
    <w:uiPriority w:val="99"/>
    <w:semiHidden/>
    <w:unhideWhenUsed/>
    <w:rsid w:val="009418B9"/>
    <w:rPr>
      <w:rFonts w:ascii="Lucida Grande" w:eastAsiaTheme="minorEastAsia" w:hAnsi="Lucida Grande" w:cstheme="minorBidi"/>
      <w:sz w:val="18"/>
      <w:szCs w:val="18"/>
    </w:rPr>
  </w:style>
  <w:style w:type="character" w:customStyle="1" w:styleId="SprechblasentextZchn">
    <w:name w:val="Sprechblasentext Zchn"/>
    <w:basedOn w:val="Absatz-Standardschriftart"/>
    <w:link w:val="Sprechblasentext"/>
    <w:uiPriority w:val="99"/>
    <w:semiHidden/>
    <w:rsid w:val="009418B9"/>
    <w:rPr>
      <w:rFonts w:ascii="Lucida Grande" w:hAnsi="Lucida Grande"/>
      <w:sz w:val="18"/>
      <w:szCs w:val="18"/>
    </w:rPr>
  </w:style>
  <w:style w:type="paragraph" w:styleId="Listenabsatz">
    <w:name w:val="List Paragraph"/>
    <w:basedOn w:val="Standard"/>
    <w:uiPriority w:val="34"/>
    <w:qFormat/>
    <w:rsid w:val="009418B9"/>
    <w:pPr>
      <w:ind w:left="720"/>
      <w:contextualSpacing/>
    </w:pPr>
    <w:rPr>
      <w:rFonts w:asciiTheme="minorHAnsi" w:eastAsiaTheme="minorEastAsia" w:hAnsiTheme="minorHAnsi" w:cstheme="minorBidi"/>
    </w:rPr>
  </w:style>
  <w:style w:type="character" w:styleId="Hyperlink">
    <w:name w:val="Hyperlink"/>
    <w:basedOn w:val="Absatz-Standardschriftart"/>
    <w:uiPriority w:val="99"/>
    <w:unhideWhenUsed/>
    <w:rsid w:val="00E72607"/>
    <w:rPr>
      <w:color w:val="0000FF" w:themeColor="hyperlink"/>
      <w:u w:val="single"/>
    </w:rPr>
  </w:style>
  <w:style w:type="character" w:styleId="Kommentarzeichen">
    <w:name w:val="annotation reference"/>
    <w:basedOn w:val="Absatz-Standardschriftart"/>
    <w:uiPriority w:val="99"/>
    <w:semiHidden/>
    <w:unhideWhenUsed/>
    <w:rsid w:val="00A8765B"/>
    <w:rPr>
      <w:sz w:val="16"/>
      <w:szCs w:val="16"/>
    </w:rPr>
  </w:style>
  <w:style w:type="paragraph" w:styleId="Kommentartext">
    <w:name w:val="annotation text"/>
    <w:basedOn w:val="Standard"/>
    <w:link w:val="KommentartextZchn"/>
    <w:uiPriority w:val="99"/>
    <w:unhideWhenUsed/>
    <w:rsid w:val="00A8765B"/>
    <w:rPr>
      <w:rFonts w:asciiTheme="minorHAnsi" w:eastAsiaTheme="minorEastAsia" w:hAnsiTheme="minorHAnsi" w:cstheme="minorBidi"/>
      <w:sz w:val="20"/>
      <w:szCs w:val="20"/>
    </w:rPr>
  </w:style>
  <w:style w:type="character" w:customStyle="1" w:styleId="KommentartextZchn">
    <w:name w:val="Kommentartext Zchn"/>
    <w:basedOn w:val="Absatz-Standardschriftart"/>
    <w:link w:val="Kommentartext"/>
    <w:uiPriority w:val="99"/>
    <w:rsid w:val="00A8765B"/>
    <w:rPr>
      <w:sz w:val="20"/>
      <w:szCs w:val="20"/>
    </w:rPr>
  </w:style>
  <w:style w:type="paragraph" w:styleId="Kommentarthema">
    <w:name w:val="annotation subject"/>
    <w:basedOn w:val="Kommentartext"/>
    <w:next w:val="Kommentartext"/>
    <w:link w:val="KommentarthemaZchn"/>
    <w:uiPriority w:val="99"/>
    <w:semiHidden/>
    <w:unhideWhenUsed/>
    <w:rsid w:val="00A8765B"/>
    <w:rPr>
      <w:b/>
      <w:bCs/>
    </w:rPr>
  </w:style>
  <w:style w:type="character" w:customStyle="1" w:styleId="KommentarthemaZchn">
    <w:name w:val="Kommentarthema Zchn"/>
    <w:basedOn w:val="KommentartextZchn"/>
    <w:link w:val="Kommentarthema"/>
    <w:uiPriority w:val="99"/>
    <w:semiHidden/>
    <w:rsid w:val="00A8765B"/>
    <w:rPr>
      <w:b/>
      <w:bCs/>
      <w:sz w:val="20"/>
      <w:szCs w:val="20"/>
    </w:rPr>
  </w:style>
  <w:style w:type="character" w:customStyle="1" w:styleId="field-item">
    <w:name w:val="field-item"/>
    <w:basedOn w:val="Absatz-Standardschriftart"/>
    <w:rsid w:val="000406D4"/>
  </w:style>
  <w:style w:type="character" w:customStyle="1" w:styleId="berschrift1Zchn">
    <w:name w:val="Überschrift 1 Zchn"/>
    <w:basedOn w:val="Absatz-Standardschriftart"/>
    <w:link w:val="berschrift1"/>
    <w:uiPriority w:val="9"/>
    <w:rsid w:val="007D61D1"/>
    <w:rPr>
      <w:rFonts w:ascii="Times New Roman" w:eastAsia="Times New Roman" w:hAnsi="Times New Roman" w:cs="Times New Roman"/>
      <w:b/>
      <w:bCs/>
      <w:kern w:val="36"/>
      <w:sz w:val="48"/>
      <w:szCs w:val="48"/>
      <w:lang w:val="en-GB" w:eastAsia="en-GB"/>
    </w:rPr>
  </w:style>
  <w:style w:type="paragraph" w:styleId="StandardWeb">
    <w:name w:val="Normal (Web)"/>
    <w:basedOn w:val="Standard"/>
    <w:uiPriority w:val="99"/>
    <w:unhideWhenUsed/>
    <w:rsid w:val="004A1D6D"/>
    <w:pPr>
      <w:spacing w:before="100" w:beforeAutospacing="1" w:after="100" w:afterAutospacing="1"/>
    </w:pPr>
  </w:style>
  <w:style w:type="character" w:styleId="BesuchterLink">
    <w:name w:val="FollowedHyperlink"/>
    <w:basedOn w:val="Absatz-Standardschriftart"/>
    <w:uiPriority w:val="99"/>
    <w:semiHidden/>
    <w:unhideWhenUsed/>
    <w:rsid w:val="00CF7D79"/>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CF7D79"/>
    <w:rPr>
      <w:color w:val="605E5C"/>
      <w:shd w:val="clear" w:color="auto" w:fill="E1DFDD"/>
    </w:rPr>
  </w:style>
  <w:style w:type="paragraph" w:styleId="NurText">
    <w:name w:val="Plain Text"/>
    <w:basedOn w:val="Standard"/>
    <w:link w:val="NurTextZchn"/>
    <w:rsid w:val="003416A0"/>
    <w:rPr>
      <w:rFonts w:ascii="Courier New" w:hAnsi="Courier New" w:cs="Courier New"/>
      <w:sz w:val="20"/>
      <w:szCs w:val="20"/>
      <w:lang w:eastAsia="en-GB" w:bidi="en-GB"/>
    </w:rPr>
  </w:style>
  <w:style w:type="character" w:customStyle="1" w:styleId="NurTextZchn">
    <w:name w:val="Nur Text Zchn"/>
    <w:basedOn w:val="Absatz-Standardschriftart"/>
    <w:link w:val="NurText"/>
    <w:rsid w:val="003416A0"/>
    <w:rPr>
      <w:rFonts w:ascii="Courier New" w:eastAsia="Times New Roman" w:hAnsi="Courier New" w:cs="Courier New"/>
      <w:sz w:val="20"/>
      <w:szCs w:val="20"/>
      <w:lang w:eastAsia="en-GB" w:bidi="en-GB"/>
    </w:rPr>
  </w:style>
  <w:style w:type="character" w:customStyle="1" w:styleId="NichtaufgelsteErwhnung2">
    <w:name w:val="Nicht aufgelöste Erwähnung2"/>
    <w:basedOn w:val="Absatz-Standardschriftart"/>
    <w:uiPriority w:val="99"/>
    <w:semiHidden/>
    <w:unhideWhenUsed/>
    <w:rsid w:val="00F13044"/>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D41E4"/>
    <w:rPr>
      <w:color w:val="605E5C"/>
      <w:shd w:val="clear" w:color="auto" w:fill="E1DFDD"/>
    </w:rPr>
  </w:style>
  <w:style w:type="character" w:customStyle="1" w:styleId="NichtaufgelsteErwhnung4">
    <w:name w:val="Nicht aufgelöste Erwähnung4"/>
    <w:basedOn w:val="Absatz-Standardschriftart"/>
    <w:uiPriority w:val="99"/>
    <w:semiHidden/>
    <w:unhideWhenUsed/>
    <w:rsid w:val="00743864"/>
    <w:rPr>
      <w:color w:val="605E5C"/>
      <w:shd w:val="clear" w:color="auto" w:fill="E1DFDD"/>
    </w:rPr>
  </w:style>
  <w:style w:type="character" w:customStyle="1" w:styleId="NichtaufgelsteErwhnung5">
    <w:name w:val="Nicht aufgelöste Erwähnung5"/>
    <w:basedOn w:val="Absatz-Standardschriftart"/>
    <w:uiPriority w:val="99"/>
    <w:semiHidden/>
    <w:unhideWhenUsed/>
    <w:rsid w:val="00622648"/>
    <w:rPr>
      <w:color w:val="605E5C"/>
      <w:shd w:val="clear" w:color="auto" w:fill="E1DFDD"/>
    </w:rPr>
  </w:style>
  <w:style w:type="character" w:customStyle="1" w:styleId="style-scope">
    <w:name w:val="style-scope"/>
    <w:basedOn w:val="Absatz-Standardschriftart"/>
    <w:rsid w:val="006A25CA"/>
  </w:style>
  <w:style w:type="paragraph" w:styleId="berarbeitung">
    <w:name w:val="Revision"/>
    <w:hidden/>
    <w:uiPriority w:val="99"/>
    <w:semiHidden/>
    <w:rsid w:val="004A32B0"/>
    <w:rPr>
      <w:rFonts w:ascii="Times New Roman" w:eastAsia="Times New Roman" w:hAnsi="Times New Roman" w:cs="Times New Roman"/>
    </w:rPr>
  </w:style>
  <w:style w:type="character" w:styleId="NichtaufgelsteErwhnung">
    <w:name w:val="Unresolved Mention"/>
    <w:basedOn w:val="Absatz-Standardschriftart"/>
    <w:uiPriority w:val="99"/>
    <w:semiHidden/>
    <w:unhideWhenUsed/>
    <w:rsid w:val="00226B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509842">
      <w:bodyDiv w:val="1"/>
      <w:marLeft w:val="0"/>
      <w:marRight w:val="0"/>
      <w:marTop w:val="0"/>
      <w:marBottom w:val="0"/>
      <w:divBdr>
        <w:top w:val="none" w:sz="0" w:space="0" w:color="auto"/>
        <w:left w:val="none" w:sz="0" w:space="0" w:color="auto"/>
        <w:bottom w:val="none" w:sz="0" w:space="0" w:color="auto"/>
        <w:right w:val="none" w:sz="0" w:space="0" w:color="auto"/>
      </w:divBdr>
    </w:div>
    <w:div w:id="111293981">
      <w:bodyDiv w:val="1"/>
      <w:marLeft w:val="0"/>
      <w:marRight w:val="0"/>
      <w:marTop w:val="0"/>
      <w:marBottom w:val="0"/>
      <w:divBdr>
        <w:top w:val="none" w:sz="0" w:space="0" w:color="auto"/>
        <w:left w:val="none" w:sz="0" w:space="0" w:color="auto"/>
        <w:bottom w:val="none" w:sz="0" w:space="0" w:color="auto"/>
        <w:right w:val="none" w:sz="0" w:space="0" w:color="auto"/>
      </w:divBdr>
    </w:div>
    <w:div w:id="127862685">
      <w:bodyDiv w:val="1"/>
      <w:marLeft w:val="0"/>
      <w:marRight w:val="0"/>
      <w:marTop w:val="0"/>
      <w:marBottom w:val="0"/>
      <w:divBdr>
        <w:top w:val="none" w:sz="0" w:space="0" w:color="auto"/>
        <w:left w:val="none" w:sz="0" w:space="0" w:color="auto"/>
        <w:bottom w:val="none" w:sz="0" w:space="0" w:color="auto"/>
        <w:right w:val="none" w:sz="0" w:space="0" w:color="auto"/>
      </w:divBdr>
    </w:div>
    <w:div w:id="172258652">
      <w:bodyDiv w:val="1"/>
      <w:marLeft w:val="0"/>
      <w:marRight w:val="0"/>
      <w:marTop w:val="0"/>
      <w:marBottom w:val="0"/>
      <w:divBdr>
        <w:top w:val="none" w:sz="0" w:space="0" w:color="auto"/>
        <w:left w:val="none" w:sz="0" w:space="0" w:color="auto"/>
        <w:bottom w:val="none" w:sz="0" w:space="0" w:color="auto"/>
        <w:right w:val="none" w:sz="0" w:space="0" w:color="auto"/>
      </w:divBdr>
      <w:divsChild>
        <w:div w:id="2073191298">
          <w:marLeft w:val="0"/>
          <w:marRight w:val="0"/>
          <w:marTop w:val="0"/>
          <w:marBottom w:val="0"/>
          <w:divBdr>
            <w:top w:val="none" w:sz="0" w:space="0" w:color="auto"/>
            <w:left w:val="none" w:sz="0" w:space="0" w:color="auto"/>
            <w:bottom w:val="none" w:sz="0" w:space="0" w:color="auto"/>
            <w:right w:val="none" w:sz="0" w:space="0" w:color="auto"/>
          </w:divBdr>
          <w:divsChild>
            <w:div w:id="588975024">
              <w:marLeft w:val="0"/>
              <w:marRight w:val="0"/>
              <w:marTop w:val="0"/>
              <w:marBottom w:val="0"/>
              <w:divBdr>
                <w:top w:val="none" w:sz="0" w:space="0" w:color="auto"/>
                <w:left w:val="none" w:sz="0" w:space="0" w:color="auto"/>
                <w:bottom w:val="none" w:sz="0" w:space="0" w:color="auto"/>
                <w:right w:val="none" w:sz="0" w:space="0" w:color="auto"/>
              </w:divBdr>
              <w:divsChild>
                <w:div w:id="456720438">
                  <w:marLeft w:val="0"/>
                  <w:marRight w:val="0"/>
                  <w:marTop w:val="0"/>
                  <w:marBottom w:val="0"/>
                  <w:divBdr>
                    <w:top w:val="none" w:sz="0" w:space="0" w:color="auto"/>
                    <w:left w:val="none" w:sz="0" w:space="0" w:color="auto"/>
                    <w:bottom w:val="none" w:sz="0" w:space="0" w:color="auto"/>
                    <w:right w:val="none" w:sz="0" w:space="0" w:color="auto"/>
                  </w:divBdr>
                  <w:divsChild>
                    <w:div w:id="5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202406">
      <w:bodyDiv w:val="1"/>
      <w:marLeft w:val="0"/>
      <w:marRight w:val="0"/>
      <w:marTop w:val="0"/>
      <w:marBottom w:val="0"/>
      <w:divBdr>
        <w:top w:val="none" w:sz="0" w:space="0" w:color="auto"/>
        <w:left w:val="none" w:sz="0" w:space="0" w:color="auto"/>
        <w:bottom w:val="none" w:sz="0" w:space="0" w:color="auto"/>
        <w:right w:val="none" w:sz="0" w:space="0" w:color="auto"/>
      </w:divBdr>
      <w:divsChild>
        <w:div w:id="295644237">
          <w:marLeft w:val="0"/>
          <w:marRight w:val="0"/>
          <w:marTop w:val="0"/>
          <w:marBottom w:val="0"/>
          <w:divBdr>
            <w:top w:val="none" w:sz="0" w:space="0" w:color="auto"/>
            <w:left w:val="none" w:sz="0" w:space="0" w:color="auto"/>
            <w:bottom w:val="none" w:sz="0" w:space="0" w:color="auto"/>
            <w:right w:val="none" w:sz="0" w:space="0" w:color="auto"/>
          </w:divBdr>
        </w:div>
        <w:div w:id="473105575">
          <w:marLeft w:val="0"/>
          <w:marRight w:val="0"/>
          <w:marTop w:val="0"/>
          <w:marBottom w:val="0"/>
          <w:divBdr>
            <w:top w:val="none" w:sz="0" w:space="0" w:color="auto"/>
            <w:left w:val="none" w:sz="0" w:space="0" w:color="auto"/>
            <w:bottom w:val="none" w:sz="0" w:space="0" w:color="auto"/>
            <w:right w:val="none" w:sz="0" w:space="0" w:color="auto"/>
          </w:divBdr>
        </w:div>
      </w:divsChild>
    </w:div>
    <w:div w:id="429279374">
      <w:bodyDiv w:val="1"/>
      <w:marLeft w:val="0"/>
      <w:marRight w:val="0"/>
      <w:marTop w:val="0"/>
      <w:marBottom w:val="0"/>
      <w:divBdr>
        <w:top w:val="none" w:sz="0" w:space="0" w:color="auto"/>
        <w:left w:val="none" w:sz="0" w:space="0" w:color="auto"/>
        <w:bottom w:val="none" w:sz="0" w:space="0" w:color="auto"/>
        <w:right w:val="none" w:sz="0" w:space="0" w:color="auto"/>
      </w:divBdr>
    </w:div>
    <w:div w:id="465396013">
      <w:bodyDiv w:val="1"/>
      <w:marLeft w:val="0"/>
      <w:marRight w:val="0"/>
      <w:marTop w:val="0"/>
      <w:marBottom w:val="0"/>
      <w:divBdr>
        <w:top w:val="none" w:sz="0" w:space="0" w:color="auto"/>
        <w:left w:val="none" w:sz="0" w:space="0" w:color="auto"/>
        <w:bottom w:val="none" w:sz="0" w:space="0" w:color="auto"/>
        <w:right w:val="none" w:sz="0" w:space="0" w:color="auto"/>
      </w:divBdr>
      <w:divsChild>
        <w:div w:id="1082678913">
          <w:marLeft w:val="0"/>
          <w:marRight w:val="0"/>
          <w:marTop w:val="0"/>
          <w:marBottom w:val="0"/>
          <w:divBdr>
            <w:top w:val="none" w:sz="0" w:space="0" w:color="auto"/>
            <w:left w:val="none" w:sz="0" w:space="0" w:color="auto"/>
            <w:bottom w:val="none" w:sz="0" w:space="0" w:color="auto"/>
            <w:right w:val="none" w:sz="0" w:space="0" w:color="auto"/>
          </w:divBdr>
          <w:divsChild>
            <w:div w:id="898713036">
              <w:marLeft w:val="0"/>
              <w:marRight w:val="0"/>
              <w:marTop w:val="0"/>
              <w:marBottom w:val="0"/>
              <w:divBdr>
                <w:top w:val="none" w:sz="0" w:space="0" w:color="auto"/>
                <w:left w:val="none" w:sz="0" w:space="0" w:color="auto"/>
                <w:bottom w:val="none" w:sz="0" w:space="0" w:color="auto"/>
                <w:right w:val="none" w:sz="0" w:space="0" w:color="auto"/>
              </w:divBdr>
              <w:divsChild>
                <w:div w:id="456721483">
                  <w:marLeft w:val="0"/>
                  <w:marRight w:val="0"/>
                  <w:marTop w:val="0"/>
                  <w:marBottom w:val="0"/>
                  <w:divBdr>
                    <w:top w:val="none" w:sz="0" w:space="0" w:color="auto"/>
                    <w:left w:val="none" w:sz="0" w:space="0" w:color="auto"/>
                    <w:bottom w:val="none" w:sz="0" w:space="0" w:color="auto"/>
                    <w:right w:val="none" w:sz="0" w:space="0" w:color="auto"/>
                  </w:divBdr>
                  <w:divsChild>
                    <w:div w:id="56295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154605">
      <w:bodyDiv w:val="1"/>
      <w:marLeft w:val="0"/>
      <w:marRight w:val="0"/>
      <w:marTop w:val="0"/>
      <w:marBottom w:val="0"/>
      <w:divBdr>
        <w:top w:val="none" w:sz="0" w:space="0" w:color="auto"/>
        <w:left w:val="none" w:sz="0" w:space="0" w:color="auto"/>
        <w:bottom w:val="none" w:sz="0" w:space="0" w:color="auto"/>
        <w:right w:val="none" w:sz="0" w:space="0" w:color="auto"/>
      </w:divBdr>
      <w:divsChild>
        <w:div w:id="1242763106">
          <w:marLeft w:val="0"/>
          <w:marRight w:val="0"/>
          <w:marTop w:val="0"/>
          <w:marBottom w:val="0"/>
          <w:divBdr>
            <w:top w:val="none" w:sz="0" w:space="0" w:color="auto"/>
            <w:left w:val="none" w:sz="0" w:space="0" w:color="auto"/>
            <w:bottom w:val="none" w:sz="0" w:space="0" w:color="auto"/>
            <w:right w:val="none" w:sz="0" w:space="0" w:color="auto"/>
          </w:divBdr>
          <w:divsChild>
            <w:div w:id="713384638">
              <w:marLeft w:val="0"/>
              <w:marRight w:val="0"/>
              <w:marTop w:val="0"/>
              <w:marBottom w:val="0"/>
              <w:divBdr>
                <w:top w:val="none" w:sz="0" w:space="0" w:color="auto"/>
                <w:left w:val="none" w:sz="0" w:space="0" w:color="auto"/>
                <w:bottom w:val="none" w:sz="0" w:space="0" w:color="auto"/>
                <w:right w:val="none" w:sz="0" w:space="0" w:color="auto"/>
              </w:divBdr>
              <w:divsChild>
                <w:div w:id="1652176914">
                  <w:marLeft w:val="0"/>
                  <w:marRight w:val="0"/>
                  <w:marTop w:val="0"/>
                  <w:marBottom w:val="0"/>
                  <w:divBdr>
                    <w:top w:val="none" w:sz="0" w:space="0" w:color="auto"/>
                    <w:left w:val="none" w:sz="0" w:space="0" w:color="auto"/>
                    <w:bottom w:val="none" w:sz="0" w:space="0" w:color="auto"/>
                    <w:right w:val="none" w:sz="0" w:space="0" w:color="auto"/>
                  </w:divBdr>
                  <w:divsChild>
                    <w:div w:id="1041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533259">
      <w:bodyDiv w:val="1"/>
      <w:marLeft w:val="0"/>
      <w:marRight w:val="0"/>
      <w:marTop w:val="0"/>
      <w:marBottom w:val="0"/>
      <w:divBdr>
        <w:top w:val="none" w:sz="0" w:space="0" w:color="auto"/>
        <w:left w:val="none" w:sz="0" w:space="0" w:color="auto"/>
        <w:bottom w:val="none" w:sz="0" w:space="0" w:color="auto"/>
        <w:right w:val="none" w:sz="0" w:space="0" w:color="auto"/>
      </w:divBdr>
    </w:div>
    <w:div w:id="647712799">
      <w:bodyDiv w:val="1"/>
      <w:marLeft w:val="0"/>
      <w:marRight w:val="0"/>
      <w:marTop w:val="0"/>
      <w:marBottom w:val="0"/>
      <w:divBdr>
        <w:top w:val="none" w:sz="0" w:space="0" w:color="auto"/>
        <w:left w:val="none" w:sz="0" w:space="0" w:color="auto"/>
        <w:bottom w:val="none" w:sz="0" w:space="0" w:color="auto"/>
        <w:right w:val="none" w:sz="0" w:space="0" w:color="auto"/>
      </w:divBdr>
      <w:divsChild>
        <w:div w:id="436947080">
          <w:marLeft w:val="0"/>
          <w:marRight w:val="0"/>
          <w:marTop w:val="0"/>
          <w:marBottom w:val="0"/>
          <w:divBdr>
            <w:top w:val="none" w:sz="0" w:space="0" w:color="auto"/>
            <w:left w:val="none" w:sz="0" w:space="0" w:color="auto"/>
            <w:bottom w:val="none" w:sz="0" w:space="0" w:color="auto"/>
            <w:right w:val="none" w:sz="0" w:space="0" w:color="auto"/>
          </w:divBdr>
          <w:divsChild>
            <w:div w:id="1901936088">
              <w:marLeft w:val="0"/>
              <w:marRight w:val="0"/>
              <w:marTop w:val="0"/>
              <w:marBottom w:val="0"/>
              <w:divBdr>
                <w:top w:val="none" w:sz="0" w:space="0" w:color="auto"/>
                <w:left w:val="none" w:sz="0" w:space="0" w:color="auto"/>
                <w:bottom w:val="none" w:sz="0" w:space="0" w:color="auto"/>
                <w:right w:val="none" w:sz="0" w:space="0" w:color="auto"/>
              </w:divBdr>
              <w:divsChild>
                <w:div w:id="10272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61459">
      <w:bodyDiv w:val="1"/>
      <w:marLeft w:val="0"/>
      <w:marRight w:val="0"/>
      <w:marTop w:val="0"/>
      <w:marBottom w:val="0"/>
      <w:divBdr>
        <w:top w:val="none" w:sz="0" w:space="0" w:color="auto"/>
        <w:left w:val="none" w:sz="0" w:space="0" w:color="auto"/>
        <w:bottom w:val="none" w:sz="0" w:space="0" w:color="auto"/>
        <w:right w:val="none" w:sz="0" w:space="0" w:color="auto"/>
      </w:divBdr>
    </w:div>
    <w:div w:id="709958081">
      <w:bodyDiv w:val="1"/>
      <w:marLeft w:val="0"/>
      <w:marRight w:val="0"/>
      <w:marTop w:val="0"/>
      <w:marBottom w:val="0"/>
      <w:divBdr>
        <w:top w:val="none" w:sz="0" w:space="0" w:color="auto"/>
        <w:left w:val="none" w:sz="0" w:space="0" w:color="auto"/>
        <w:bottom w:val="none" w:sz="0" w:space="0" w:color="auto"/>
        <w:right w:val="none" w:sz="0" w:space="0" w:color="auto"/>
      </w:divBdr>
      <w:divsChild>
        <w:div w:id="1733044685">
          <w:marLeft w:val="0"/>
          <w:marRight w:val="0"/>
          <w:marTop w:val="0"/>
          <w:marBottom w:val="0"/>
          <w:divBdr>
            <w:top w:val="none" w:sz="0" w:space="0" w:color="auto"/>
            <w:left w:val="none" w:sz="0" w:space="0" w:color="auto"/>
            <w:bottom w:val="none" w:sz="0" w:space="0" w:color="auto"/>
            <w:right w:val="none" w:sz="0" w:space="0" w:color="auto"/>
          </w:divBdr>
          <w:divsChild>
            <w:div w:id="263002156">
              <w:marLeft w:val="0"/>
              <w:marRight w:val="0"/>
              <w:marTop w:val="0"/>
              <w:marBottom w:val="0"/>
              <w:divBdr>
                <w:top w:val="none" w:sz="0" w:space="0" w:color="auto"/>
                <w:left w:val="none" w:sz="0" w:space="0" w:color="auto"/>
                <w:bottom w:val="none" w:sz="0" w:space="0" w:color="auto"/>
                <w:right w:val="none" w:sz="0" w:space="0" w:color="auto"/>
              </w:divBdr>
              <w:divsChild>
                <w:div w:id="1978802839">
                  <w:marLeft w:val="0"/>
                  <w:marRight w:val="0"/>
                  <w:marTop w:val="0"/>
                  <w:marBottom w:val="0"/>
                  <w:divBdr>
                    <w:top w:val="none" w:sz="0" w:space="0" w:color="auto"/>
                    <w:left w:val="none" w:sz="0" w:space="0" w:color="auto"/>
                    <w:bottom w:val="none" w:sz="0" w:space="0" w:color="auto"/>
                    <w:right w:val="none" w:sz="0" w:space="0" w:color="auto"/>
                  </w:divBdr>
                  <w:divsChild>
                    <w:div w:id="1173186020">
                      <w:marLeft w:val="0"/>
                      <w:marRight w:val="0"/>
                      <w:marTop w:val="0"/>
                      <w:marBottom w:val="0"/>
                      <w:divBdr>
                        <w:top w:val="none" w:sz="0" w:space="0" w:color="auto"/>
                        <w:left w:val="none" w:sz="0" w:space="0" w:color="auto"/>
                        <w:bottom w:val="none" w:sz="0" w:space="0" w:color="auto"/>
                        <w:right w:val="none" w:sz="0" w:space="0" w:color="auto"/>
                      </w:divBdr>
                    </w:div>
                    <w:div w:id="67896013">
                      <w:marLeft w:val="0"/>
                      <w:marRight w:val="0"/>
                      <w:marTop w:val="0"/>
                      <w:marBottom w:val="0"/>
                      <w:divBdr>
                        <w:top w:val="none" w:sz="0" w:space="0" w:color="auto"/>
                        <w:left w:val="none" w:sz="0" w:space="0" w:color="auto"/>
                        <w:bottom w:val="none" w:sz="0" w:space="0" w:color="auto"/>
                        <w:right w:val="none" w:sz="0" w:space="0" w:color="auto"/>
                      </w:divBdr>
                    </w:div>
                  </w:divsChild>
                </w:div>
                <w:div w:id="860164401">
                  <w:marLeft w:val="0"/>
                  <w:marRight w:val="0"/>
                  <w:marTop w:val="0"/>
                  <w:marBottom w:val="0"/>
                  <w:divBdr>
                    <w:top w:val="none" w:sz="0" w:space="0" w:color="auto"/>
                    <w:left w:val="none" w:sz="0" w:space="0" w:color="auto"/>
                    <w:bottom w:val="none" w:sz="0" w:space="0" w:color="auto"/>
                    <w:right w:val="none" w:sz="0" w:space="0" w:color="auto"/>
                  </w:divBdr>
                  <w:divsChild>
                    <w:div w:id="2095465736">
                      <w:marLeft w:val="0"/>
                      <w:marRight w:val="0"/>
                      <w:marTop w:val="0"/>
                      <w:marBottom w:val="0"/>
                      <w:divBdr>
                        <w:top w:val="none" w:sz="0" w:space="0" w:color="auto"/>
                        <w:left w:val="none" w:sz="0" w:space="0" w:color="auto"/>
                        <w:bottom w:val="none" w:sz="0" w:space="0" w:color="auto"/>
                        <w:right w:val="none" w:sz="0" w:space="0" w:color="auto"/>
                      </w:divBdr>
                    </w:div>
                    <w:div w:id="1403912347">
                      <w:marLeft w:val="0"/>
                      <w:marRight w:val="0"/>
                      <w:marTop w:val="0"/>
                      <w:marBottom w:val="0"/>
                      <w:divBdr>
                        <w:top w:val="none" w:sz="0" w:space="0" w:color="auto"/>
                        <w:left w:val="none" w:sz="0" w:space="0" w:color="auto"/>
                        <w:bottom w:val="none" w:sz="0" w:space="0" w:color="auto"/>
                        <w:right w:val="none" w:sz="0" w:space="0" w:color="auto"/>
                      </w:divBdr>
                    </w:div>
                  </w:divsChild>
                </w:div>
                <w:div w:id="717510560">
                  <w:marLeft w:val="0"/>
                  <w:marRight w:val="0"/>
                  <w:marTop w:val="0"/>
                  <w:marBottom w:val="0"/>
                  <w:divBdr>
                    <w:top w:val="none" w:sz="0" w:space="0" w:color="auto"/>
                    <w:left w:val="none" w:sz="0" w:space="0" w:color="auto"/>
                    <w:bottom w:val="none" w:sz="0" w:space="0" w:color="auto"/>
                    <w:right w:val="none" w:sz="0" w:space="0" w:color="auto"/>
                  </w:divBdr>
                  <w:divsChild>
                    <w:div w:id="238910511">
                      <w:marLeft w:val="0"/>
                      <w:marRight w:val="0"/>
                      <w:marTop w:val="0"/>
                      <w:marBottom w:val="0"/>
                      <w:divBdr>
                        <w:top w:val="none" w:sz="0" w:space="0" w:color="auto"/>
                        <w:left w:val="none" w:sz="0" w:space="0" w:color="auto"/>
                        <w:bottom w:val="none" w:sz="0" w:space="0" w:color="auto"/>
                        <w:right w:val="none" w:sz="0" w:space="0" w:color="auto"/>
                      </w:divBdr>
                    </w:div>
                    <w:div w:id="1281643647">
                      <w:marLeft w:val="0"/>
                      <w:marRight w:val="0"/>
                      <w:marTop w:val="0"/>
                      <w:marBottom w:val="0"/>
                      <w:divBdr>
                        <w:top w:val="none" w:sz="0" w:space="0" w:color="auto"/>
                        <w:left w:val="none" w:sz="0" w:space="0" w:color="auto"/>
                        <w:bottom w:val="none" w:sz="0" w:space="0" w:color="auto"/>
                        <w:right w:val="none" w:sz="0" w:space="0" w:color="auto"/>
                      </w:divBdr>
                    </w:div>
                  </w:divsChild>
                </w:div>
                <w:div w:id="1869902953">
                  <w:marLeft w:val="0"/>
                  <w:marRight w:val="0"/>
                  <w:marTop w:val="0"/>
                  <w:marBottom w:val="0"/>
                  <w:divBdr>
                    <w:top w:val="none" w:sz="0" w:space="0" w:color="auto"/>
                    <w:left w:val="none" w:sz="0" w:space="0" w:color="auto"/>
                    <w:bottom w:val="none" w:sz="0" w:space="0" w:color="auto"/>
                    <w:right w:val="none" w:sz="0" w:space="0" w:color="auto"/>
                  </w:divBdr>
                  <w:divsChild>
                    <w:div w:id="9657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511480">
      <w:bodyDiv w:val="1"/>
      <w:marLeft w:val="0"/>
      <w:marRight w:val="0"/>
      <w:marTop w:val="0"/>
      <w:marBottom w:val="0"/>
      <w:divBdr>
        <w:top w:val="none" w:sz="0" w:space="0" w:color="auto"/>
        <w:left w:val="none" w:sz="0" w:space="0" w:color="auto"/>
        <w:bottom w:val="none" w:sz="0" w:space="0" w:color="auto"/>
        <w:right w:val="none" w:sz="0" w:space="0" w:color="auto"/>
      </w:divBdr>
      <w:divsChild>
        <w:div w:id="71200804">
          <w:marLeft w:val="0"/>
          <w:marRight w:val="0"/>
          <w:marTop w:val="0"/>
          <w:marBottom w:val="0"/>
          <w:divBdr>
            <w:top w:val="none" w:sz="0" w:space="0" w:color="auto"/>
            <w:left w:val="none" w:sz="0" w:space="0" w:color="auto"/>
            <w:bottom w:val="none" w:sz="0" w:space="0" w:color="auto"/>
            <w:right w:val="none" w:sz="0" w:space="0" w:color="auto"/>
          </w:divBdr>
          <w:divsChild>
            <w:div w:id="507839745">
              <w:marLeft w:val="0"/>
              <w:marRight w:val="0"/>
              <w:marTop w:val="0"/>
              <w:marBottom w:val="0"/>
              <w:divBdr>
                <w:top w:val="none" w:sz="0" w:space="0" w:color="auto"/>
                <w:left w:val="none" w:sz="0" w:space="0" w:color="auto"/>
                <w:bottom w:val="none" w:sz="0" w:space="0" w:color="auto"/>
                <w:right w:val="none" w:sz="0" w:space="0" w:color="auto"/>
              </w:divBdr>
              <w:divsChild>
                <w:div w:id="1049107358">
                  <w:marLeft w:val="0"/>
                  <w:marRight w:val="0"/>
                  <w:marTop w:val="0"/>
                  <w:marBottom w:val="0"/>
                  <w:divBdr>
                    <w:top w:val="none" w:sz="0" w:space="0" w:color="auto"/>
                    <w:left w:val="none" w:sz="0" w:space="0" w:color="auto"/>
                    <w:bottom w:val="none" w:sz="0" w:space="0" w:color="auto"/>
                    <w:right w:val="none" w:sz="0" w:space="0" w:color="auto"/>
                  </w:divBdr>
                  <w:divsChild>
                    <w:div w:id="83934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24424">
      <w:bodyDiv w:val="1"/>
      <w:marLeft w:val="0"/>
      <w:marRight w:val="0"/>
      <w:marTop w:val="0"/>
      <w:marBottom w:val="0"/>
      <w:divBdr>
        <w:top w:val="none" w:sz="0" w:space="0" w:color="auto"/>
        <w:left w:val="none" w:sz="0" w:space="0" w:color="auto"/>
        <w:bottom w:val="none" w:sz="0" w:space="0" w:color="auto"/>
        <w:right w:val="none" w:sz="0" w:space="0" w:color="auto"/>
      </w:divBdr>
    </w:div>
    <w:div w:id="792283856">
      <w:bodyDiv w:val="1"/>
      <w:marLeft w:val="0"/>
      <w:marRight w:val="0"/>
      <w:marTop w:val="0"/>
      <w:marBottom w:val="0"/>
      <w:divBdr>
        <w:top w:val="none" w:sz="0" w:space="0" w:color="auto"/>
        <w:left w:val="none" w:sz="0" w:space="0" w:color="auto"/>
        <w:bottom w:val="none" w:sz="0" w:space="0" w:color="auto"/>
        <w:right w:val="none" w:sz="0" w:space="0" w:color="auto"/>
      </w:divBdr>
    </w:div>
    <w:div w:id="930047249">
      <w:bodyDiv w:val="1"/>
      <w:marLeft w:val="0"/>
      <w:marRight w:val="0"/>
      <w:marTop w:val="0"/>
      <w:marBottom w:val="0"/>
      <w:divBdr>
        <w:top w:val="none" w:sz="0" w:space="0" w:color="auto"/>
        <w:left w:val="none" w:sz="0" w:space="0" w:color="auto"/>
        <w:bottom w:val="none" w:sz="0" w:space="0" w:color="auto"/>
        <w:right w:val="none" w:sz="0" w:space="0" w:color="auto"/>
      </w:divBdr>
      <w:divsChild>
        <w:div w:id="787116505">
          <w:marLeft w:val="0"/>
          <w:marRight w:val="0"/>
          <w:marTop w:val="0"/>
          <w:marBottom w:val="0"/>
          <w:divBdr>
            <w:top w:val="none" w:sz="0" w:space="0" w:color="auto"/>
            <w:left w:val="none" w:sz="0" w:space="0" w:color="auto"/>
            <w:bottom w:val="none" w:sz="0" w:space="0" w:color="auto"/>
            <w:right w:val="none" w:sz="0" w:space="0" w:color="auto"/>
          </w:divBdr>
          <w:divsChild>
            <w:div w:id="1045713813">
              <w:marLeft w:val="0"/>
              <w:marRight w:val="0"/>
              <w:marTop w:val="0"/>
              <w:marBottom w:val="0"/>
              <w:divBdr>
                <w:top w:val="none" w:sz="0" w:space="0" w:color="auto"/>
                <w:left w:val="none" w:sz="0" w:space="0" w:color="auto"/>
                <w:bottom w:val="none" w:sz="0" w:space="0" w:color="auto"/>
                <w:right w:val="none" w:sz="0" w:space="0" w:color="auto"/>
              </w:divBdr>
              <w:divsChild>
                <w:div w:id="1341421294">
                  <w:marLeft w:val="0"/>
                  <w:marRight w:val="0"/>
                  <w:marTop w:val="0"/>
                  <w:marBottom w:val="0"/>
                  <w:divBdr>
                    <w:top w:val="none" w:sz="0" w:space="0" w:color="auto"/>
                    <w:left w:val="none" w:sz="0" w:space="0" w:color="auto"/>
                    <w:bottom w:val="none" w:sz="0" w:space="0" w:color="auto"/>
                    <w:right w:val="none" w:sz="0" w:space="0" w:color="auto"/>
                  </w:divBdr>
                  <w:divsChild>
                    <w:div w:id="6560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1746542">
      <w:bodyDiv w:val="1"/>
      <w:marLeft w:val="0"/>
      <w:marRight w:val="0"/>
      <w:marTop w:val="0"/>
      <w:marBottom w:val="0"/>
      <w:divBdr>
        <w:top w:val="none" w:sz="0" w:space="0" w:color="auto"/>
        <w:left w:val="none" w:sz="0" w:space="0" w:color="auto"/>
        <w:bottom w:val="none" w:sz="0" w:space="0" w:color="auto"/>
        <w:right w:val="none" w:sz="0" w:space="0" w:color="auto"/>
      </w:divBdr>
    </w:div>
    <w:div w:id="953444817">
      <w:bodyDiv w:val="1"/>
      <w:marLeft w:val="0"/>
      <w:marRight w:val="0"/>
      <w:marTop w:val="0"/>
      <w:marBottom w:val="0"/>
      <w:divBdr>
        <w:top w:val="none" w:sz="0" w:space="0" w:color="auto"/>
        <w:left w:val="none" w:sz="0" w:space="0" w:color="auto"/>
        <w:bottom w:val="none" w:sz="0" w:space="0" w:color="auto"/>
        <w:right w:val="none" w:sz="0" w:space="0" w:color="auto"/>
      </w:divBdr>
    </w:div>
    <w:div w:id="1011029565">
      <w:bodyDiv w:val="1"/>
      <w:marLeft w:val="0"/>
      <w:marRight w:val="0"/>
      <w:marTop w:val="0"/>
      <w:marBottom w:val="0"/>
      <w:divBdr>
        <w:top w:val="none" w:sz="0" w:space="0" w:color="auto"/>
        <w:left w:val="none" w:sz="0" w:space="0" w:color="auto"/>
        <w:bottom w:val="none" w:sz="0" w:space="0" w:color="auto"/>
        <w:right w:val="none" w:sz="0" w:space="0" w:color="auto"/>
      </w:divBdr>
    </w:div>
    <w:div w:id="1075854919">
      <w:bodyDiv w:val="1"/>
      <w:marLeft w:val="0"/>
      <w:marRight w:val="0"/>
      <w:marTop w:val="0"/>
      <w:marBottom w:val="0"/>
      <w:divBdr>
        <w:top w:val="none" w:sz="0" w:space="0" w:color="auto"/>
        <w:left w:val="none" w:sz="0" w:space="0" w:color="auto"/>
        <w:bottom w:val="none" w:sz="0" w:space="0" w:color="auto"/>
        <w:right w:val="none" w:sz="0" w:space="0" w:color="auto"/>
      </w:divBdr>
      <w:divsChild>
        <w:div w:id="1727530323">
          <w:marLeft w:val="0"/>
          <w:marRight w:val="0"/>
          <w:marTop w:val="0"/>
          <w:marBottom w:val="0"/>
          <w:divBdr>
            <w:top w:val="none" w:sz="0" w:space="0" w:color="auto"/>
            <w:left w:val="none" w:sz="0" w:space="0" w:color="auto"/>
            <w:bottom w:val="none" w:sz="0" w:space="0" w:color="auto"/>
            <w:right w:val="none" w:sz="0" w:space="0" w:color="auto"/>
          </w:divBdr>
          <w:divsChild>
            <w:div w:id="1933010430">
              <w:marLeft w:val="0"/>
              <w:marRight w:val="0"/>
              <w:marTop w:val="0"/>
              <w:marBottom w:val="0"/>
              <w:divBdr>
                <w:top w:val="none" w:sz="0" w:space="0" w:color="auto"/>
                <w:left w:val="none" w:sz="0" w:space="0" w:color="auto"/>
                <w:bottom w:val="none" w:sz="0" w:space="0" w:color="auto"/>
                <w:right w:val="none" w:sz="0" w:space="0" w:color="auto"/>
              </w:divBdr>
              <w:divsChild>
                <w:div w:id="1802386324">
                  <w:marLeft w:val="0"/>
                  <w:marRight w:val="0"/>
                  <w:marTop w:val="0"/>
                  <w:marBottom w:val="0"/>
                  <w:divBdr>
                    <w:top w:val="none" w:sz="0" w:space="0" w:color="auto"/>
                    <w:left w:val="none" w:sz="0" w:space="0" w:color="auto"/>
                    <w:bottom w:val="none" w:sz="0" w:space="0" w:color="auto"/>
                    <w:right w:val="none" w:sz="0" w:space="0" w:color="auto"/>
                  </w:divBdr>
                  <w:divsChild>
                    <w:div w:id="153184776">
                      <w:marLeft w:val="0"/>
                      <w:marRight w:val="0"/>
                      <w:marTop w:val="0"/>
                      <w:marBottom w:val="0"/>
                      <w:divBdr>
                        <w:top w:val="none" w:sz="0" w:space="0" w:color="auto"/>
                        <w:left w:val="none" w:sz="0" w:space="0" w:color="auto"/>
                        <w:bottom w:val="none" w:sz="0" w:space="0" w:color="auto"/>
                        <w:right w:val="none" w:sz="0" w:space="0" w:color="auto"/>
                      </w:divBdr>
                    </w:div>
                  </w:divsChild>
                </w:div>
                <w:div w:id="697119233">
                  <w:marLeft w:val="0"/>
                  <w:marRight w:val="0"/>
                  <w:marTop w:val="0"/>
                  <w:marBottom w:val="0"/>
                  <w:divBdr>
                    <w:top w:val="none" w:sz="0" w:space="0" w:color="auto"/>
                    <w:left w:val="none" w:sz="0" w:space="0" w:color="auto"/>
                    <w:bottom w:val="none" w:sz="0" w:space="0" w:color="auto"/>
                    <w:right w:val="none" w:sz="0" w:space="0" w:color="auto"/>
                  </w:divBdr>
                  <w:divsChild>
                    <w:div w:id="7323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89829">
      <w:bodyDiv w:val="1"/>
      <w:marLeft w:val="0"/>
      <w:marRight w:val="0"/>
      <w:marTop w:val="0"/>
      <w:marBottom w:val="0"/>
      <w:divBdr>
        <w:top w:val="none" w:sz="0" w:space="0" w:color="auto"/>
        <w:left w:val="none" w:sz="0" w:space="0" w:color="auto"/>
        <w:bottom w:val="none" w:sz="0" w:space="0" w:color="auto"/>
        <w:right w:val="none" w:sz="0" w:space="0" w:color="auto"/>
      </w:divBdr>
      <w:divsChild>
        <w:div w:id="831603678">
          <w:marLeft w:val="0"/>
          <w:marRight w:val="0"/>
          <w:marTop w:val="0"/>
          <w:marBottom w:val="0"/>
          <w:divBdr>
            <w:top w:val="none" w:sz="0" w:space="0" w:color="auto"/>
            <w:left w:val="none" w:sz="0" w:space="0" w:color="auto"/>
            <w:bottom w:val="none" w:sz="0" w:space="0" w:color="auto"/>
            <w:right w:val="none" w:sz="0" w:space="0" w:color="auto"/>
          </w:divBdr>
          <w:divsChild>
            <w:div w:id="2136558081">
              <w:marLeft w:val="0"/>
              <w:marRight w:val="0"/>
              <w:marTop w:val="0"/>
              <w:marBottom w:val="0"/>
              <w:divBdr>
                <w:top w:val="none" w:sz="0" w:space="0" w:color="auto"/>
                <w:left w:val="none" w:sz="0" w:space="0" w:color="auto"/>
                <w:bottom w:val="none" w:sz="0" w:space="0" w:color="auto"/>
                <w:right w:val="none" w:sz="0" w:space="0" w:color="auto"/>
              </w:divBdr>
              <w:divsChild>
                <w:div w:id="184531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91905">
      <w:bodyDiv w:val="1"/>
      <w:marLeft w:val="0"/>
      <w:marRight w:val="0"/>
      <w:marTop w:val="0"/>
      <w:marBottom w:val="0"/>
      <w:divBdr>
        <w:top w:val="none" w:sz="0" w:space="0" w:color="auto"/>
        <w:left w:val="none" w:sz="0" w:space="0" w:color="auto"/>
        <w:bottom w:val="none" w:sz="0" w:space="0" w:color="auto"/>
        <w:right w:val="none" w:sz="0" w:space="0" w:color="auto"/>
      </w:divBdr>
      <w:divsChild>
        <w:div w:id="1053895258">
          <w:marLeft w:val="0"/>
          <w:marRight w:val="0"/>
          <w:marTop w:val="0"/>
          <w:marBottom w:val="0"/>
          <w:divBdr>
            <w:top w:val="none" w:sz="0" w:space="0" w:color="auto"/>
            <w:left w:val="none" w:sz="0" w:space="0" w:color="auto"/>
            <w:bottom w:val="none" w:sz="0" w:space="0" w:color="auto"/>
            <w:right w:val="none" w:sz="0" w:space="0" w:color="auto"/>
          </w:divBdr>
          <w:divsChild>
            <w:div w:id="20840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662240">
      <w:bodyDiv w:val="1"/>
      <w:marLeft w:val="0"/>
      <w:marRight w:val="0"/>
      <w:marTop w:val="0"/>
      <w:marBottom w:val="0"/>
      <w:divBdr>
        <w:top w:val="none" w:sz="0" w:space="0" w:color="auto"/>
        <w:left w:val="none" w:sz="0" w:space="0" w:color="auto"/>
        <w:bottom w:val="none" w:sz="0" w:space="0" w:color="auto"/>
        <w:right w:val="none" w:sz="0" w:space="0" w:color="auto"/>
      </w:divBdr>
      <w:divsChild>
        <w:div w:id="1374573719">
          <w:marLeft w:val="0"/>
          <w:marRight w:val="0"/>
          <w:marTop w:val="0"/>
          <w:marBottom w:val="0"/>
          <w:divBdr>
            <w:top w:val="none" w:sz="0" w:space="0" w:color="auto"/>
            <w:left w:val="none" w:sz="0" w:space="0" w:color="auto"/>
            <w:bottom w:val="none" w:sz="0" w:space="0" w:color="auto"/>
            <w:right w:val="none" w:sz="0" w:space="0" w:color="auto"/>
          </w:divBdr>
          <w:divsChild>
            <w:div w:id="164627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169">
      <w:bodyDiv w:val="1"/>
      <w:marLeft w:val="0"/>
      <w:marRight w:val="0"/>
      <w:marTop w:val="0"/>
      <w:marBottom w:val="0"/>
      <w:divBdr>
        <w:top w:val="none" w:sz="0" w:space="0" w:color="auto"/>
        <w:left w:val="none" w:sz="0" w:space="0" w:color="auto"/>
        <w:bottom w:val="none" w:sz="0" w:space="0" w:color="auto"/>
        <w:right w:val="none" w:sz="0" w:space="0" w:color="auto"/>
      </w:divBdr>
    </w:div>
    <w:div w:id="1302346485">
      <w:bodyDiv w:val="1"/>
      <w:marLeft w:val="0"/>
      <w:marRight w:val="0"/>
      <w:marTop w:val="0"/>
      <w:marBottom w:val="0"/>
      <w:divBdr>
        <w:top w:val="none" w:sz="0" w:space="0" w:color="auto"/>
        <w:left w:val="none" w:sz="0" w:space="0" w:color="auto"/>
        <w:bottom w:val="none" w:sz="0" w:space="0" w:color="auto"/>
        <w:right w:val="none" w:sz="0" w:space="0" w:color="auto"/>
      </w:divBdr>
    </w:div>
    <w:div w:id="1378431254">
      <w:bodyDiv w:val="1"/>
      <w:marLeft w:val="0"/>
      <w:marRight w:val="0"/>
      <w:marTop w:val="0"/>
      <w:marBottom w:val="0"/>
      <w:divBdr>
        <w:top w:val="none" w:sz="0" w:space="0" w:color="auto"/>
        <w:left w:val="none" w:sz="0" w:space="0" w:color="auto"/>
        <w:bottom w:val="none" w:sz="0" w:space="0" w:color="auto"/>
        <w:right w:val="none" w:sz="0" w:space="0" w:color="auto"/>
      </w:divBdr>
      <w:divsChild>
        <w:div w:id="1521510112">
          <w:marLeft w:val="0"/>
          <w:marRight w:val="0"/>
          <w:marTop w:val="0"/>
          <w:marBottom w:val="0"/>
          <w:divBdr>
            <w:top w:val="none" w:sz="0" w:space="0" w:color="auto"/>
            <w:left w:val="none" w:sz="0" w:space="0" w:color="auto"/>
            <w:bottom w:val="none" w:sz="0" w:space="0" w:color="auto"/>
            <w:right w:val="none" w:sz="0" w:space="0" w:color="auto"/>
          </w:divBdr>
          <w:divsChild>
            <w:div w:id="774205924">
              <w:marLeft w:val="0"/>
              <w:marRight w:val="0"/>
              <w:marTop w:val="0"/>
              <w:marBottom w:val="0"/>
              <w:divBdr>
                <w:top w:val="none" w:sz="0" w:space="0" w:color="auto"/>
                <w:left w:val="none" w:sz="0" w:space="0" w:color="auto"/>
                <w:bottom w:val="none" w:sz="0" w:space="0" w:color="auto"/>
                <w:right w:val="none" w:sz="0" w:space="0" w:color="auto"/>
              </w:divBdr>
              <w:divsChild>
                <w:div w:id="71893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71375">
      <w:bodyDiv w:val="1"/>
      <w:marLeft w:val="0"/>
      <w:marRight w:val="0"/>
      <w:marTop w:val="0"/>
      <w:marBottom w:val="0"/>
      <w:divBdr>
        <w:top w:val="none" w:sz="0" w:space="0" w:color="auto"/>
        <w:left w:val="none" w:sz="0" w:space="0" w:color="auto"/>
        <w:bottom w:val="none" w:sz="0" w:space="0" w:color="auto"/>
        <w:right w:val="none" w:sz="0" w:space="0" w:color="auto"/>
      </w:divBdr>
      <w:divsChild>
        <w:div w:id="1536501751">
          <w:marLeft w:val="0"/>
          <w:marRight w:val="0"/>
          <w:marTop w:val="0"/>
          <w:marBottom w:val="0"/>
          <w:divBdr>
            <w:top w:val="none" w:sz="0" w:space="0" w:color="auto"/>
            <w:left w:val="none" w:sz="0" w:space="0" w:color="auto"/>
            <w:bottom w:val="none" w:sz="0" w:space="0" w:color="auto"/>
            <w:right w:val="none" w:sz="0" w:space="0" w:color="auto"/>
          </w:divBdr>
          <w:divsChild>
            <w:div w:id="487744958">
              <w:marLeft w:val="0"/>
              <w:marRight w:val="0"/>
              <w:marTop w:val="0"/>
              <w:marBottom w:val="0"/>
              <w:divBdr>
                <w:top w:val="none" w:sz="0" w:space="0" w:color="auto"/>
                <w:left w:val="none" w:sz="0" w:space="0" w:color="auto"/>
                <w:bottom w:val="none" w:sz="0" w:space="0" w:color="auto"/>
                <w:right w:val="none" w:sz="0" w:space="0" w:color="auto"/>
              </w:divBdr>
              <w:divsChild>
                <w:div w:id="1028336637">
                  <w:marLeft w:val="0"/>
                  <w:marRight w:val="0"/>
                  <w:marTop w:val="0"/>
                  <w:marBottom w:val="0"/>
                  <w:divBdr>
                    <w:top w:val="none" w:sz="0" w:space="0" w:color="auto"/>
                    <w:left w:val="none" w:sz="0" w:space="0" w:color="auto"/>
                    <w:bottom w:val="none" w:sz="0" w:space="0" w:color="auto"/>
                    <w:right w:val="none" w:sz="0" w:space="0" w:color="auto"/>
                  </w:divBdr>
                  <w:divsChild>
                    <w:div w:id="13052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0516820">
      <w:bodyDiv w:val="1"/>
      <w:marLeft w:val="0"/>
      <w:marRight w:val="0"/>
      <w:marTop w:val="0"/>
      <w:marBottom w:val="0"/>
      <w:divBdr>
        <w:top w:val="none" w:sz="0" w:space="0" w:color="auto"/>
        <w:left w:val="none" w:sz="0" w:space="0" w:color="auto"/>
        <w:bottom w:val="none" w:sz="0" w:space="0" w:color="auto"/>
        <w:right w:val="none" w:sz="0" w:space="0" w:color="auto"/>
      </w:divBdr>
      <w:divsChild>
        <w:div w:id="578444617">
          <w:marLeft w:val="0"/>
          <w:marRight w:val="0"/>
          <w:marTop w:val="0"/>
          <w:marBottom w:val="0"/>
          <w:divBdr>
            <w:top w:val="none" w:sz="0" w:space="0" w:color="auto"/>
            <w:left w:val="none" w:sz="0" w:space="0" w:color="auto"/>
            <w:bottom w:val="none" w:sz="0" w:space="0" w:color="auto"/>
            <w:right w:val="none" w:sz="0" w:space="0" w:color="auto"/>
          </w:divBdr>
          <w:divsChild>
            <w:div w:id="1233547009">
              <w:marLeft w:val="0"/>
              <w:marRight w:val="0"/>
              <w:marTop w:val="0"/>
              <w:marBottom w:val="0"/>
              <w:divBdr>
                <w:top w:val="none" w:sz="0" w:space="0" w:color="auto"/>
                <w:left w:val="none" w:sz="0" w:space="0" w:color="auto"/>
                <w:bottom w:val="none" w:sz="0" w:space="0" w:color="auto"/>
                <w:right w:val="none" w:sz="0" w:space="0" w:color="auto"/>
              </w:divBdr>
              <w:divsChild>
                <w:div w:id="1360624564">
                  <w:marLeft w:val="0"/>
                  <w:marRight w:val="0"/>
                  <w:marTop w:val="0"/>
                  <w:marBottom w:val="0"/>
                  <w:divBdr>
                    <w:top w:val="none" w:sz="0" w:space="0" w:color="auto"/>
                    <w:left w:val="none" w:sz="0" w:space="0" w:color="auto"/>
                    <w:bottom w:val="none" w:sz="0" w:space="0" w:color="auto"/>
                    <w:right w:val="none" w:sz="0" w:space="0" w:color="auto"/>
                  </w:divBdr>
                  <w:divsChild>
                    <w:div w:id="4051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524798">
      <w:bodyDiv w:val="1"/>
      <w:marLeft w:val="0"/>
      <w:marRight w:val="0"/>
      <w:marTop w:val="0"/>
      <w:marBottom w:val="0"/>
      <w:divBdr>
        <w:top w:val="none" w:sz="0" w:space="0" w:color="auto"/>
        <w:left w:val="none" w:sz="0" w:space="0" w:color="auto"/>
        <w:bottom w:val="none" w:sz="0" w:space="0" w:color="auto"/>
        <w:right w:val="none" w:sz="0" w:space="0" w:color="auto"/>
      </w:divBdr>
      <w:divsChild>
        <w:div w:id="710155119">
          <w:marLeft w:val="0"/>
          <w:marRight w:val="0"/>
          <w:marTop w:val="0"/>
          <w:marBottom w:val="0"/>
          <w:divBdr>
            <w:top w:val="none" w:sz="0" w:space="0" w:color="auto"/>
            <w:left w:val="none" w:sz="0" w:space="0" w:color="auto"/>
            <w:bottom w:val="none" w:sz="0" w:space="0" w:color="auto"/>
            <w:right w:val="none" w:sz="0" w:space="0" w:color="auto"/>
          </w:divBdr>
          <w:divsChild>
            <w:div w:id="1075005346">
              <w:marLeft w:val="0"/>
              <w:marRight w:val="0"/>
              <w:marTop w:val="0"/>
              <w:marBottom w:val="0"/>
              <w:divBdr>
                <w:top w:val="none" w:sz="0" w:space="0" w:color="auto"/>
                <w:left w:val="none" w:sz="0" w:space="0" w:color="auto"/>
                <w:bottom w:val="none" w:sz="0" w:space="0" w:color="auto"/>
                <w:right w:val="none" w:sz="0" w:space="0" w:color="auto"/>
              </w:divBdr>
              <w:divsChild>
                <w:div w:id="3330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782463">
      <w:bodyDiv w:val="1"/>
      <w:marLeft w:val="0"/>
      <w:marRight w:val="0"/>
      <w:marTop w:val="0"/>
      <w:marBottom w:val="0"/>
      <w:divBdr>
        <w:top w:val="none" w:sz="0" w:space="0" w:color="auto"/>
        <w:left w:val="none" w:sz="0" w:space="0" w:color="auto"/>
        <w:bottom w:val="none" w:sz="0" w:space="0" w:color="auto"/>
        <w:right w:val="none" w:sz="0" w:space="0" w:color="auto"/>
      </w:divBdr>
      <w:divsChild>
        <w:div w:id="989362054">
          <w:marLeft w:val="0"/>
          <w:marRight w:val="0"/>
          <w:marTop w:val="0"/>
          <w:marBottom w:val="0"/>
          <w:divBdr>
            <w:top w:val="none" w:sz="0" w:space="0" w:color="auto"/>
            <w:left w:val="none" w:sz="0" w:space="0" w:color="auto"/>
            <w:bottom w:val="none" w:sz="0" w:space="0" w:color="auto"/>
            <w:right w:val="none" w:sz="0" w:space="0" w:color="auto"/>
          </w:divBdr>
          <w:divsChild>
            <w:div w:id="1775321101">
              <w:marLeft w:val="0"/>
              <w:marRight w:val="0"/>
              <w:marTop w:val="0"/>
              <w:marBottom w:val="0"/>
              <w:divBdr>
                <w:top w:val="none" w:sz="0" w:space="0" w:color="auto"/>
                <w:left w:val="none" w:sz="0" w:space="0" w:color="auto"/>
                <w:bottom w:val="none" w:sz="0" w:space="0" w:color="auto"/>
                <w:right w:val="none" w:sz="0" w:space="0" w:color="auto"/>
              </w:divBdr>
              <w:divsChild>
                <w:div w:id="168686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7053">
      <w:bodyDiv w:val="1"/>
      <w:marLeft w:val="0"/>
      <w:marRight w:val="0"/>
      <w:marTop w:val="0"/>
      <w:marBottom w:val="0"/>
      <w:divBdr>
        <w:top w:val="none" w:sz="0" w:space="0" w:color="auto"/>
        <w:left w:val="none" w:sz="0" w:space="0" w:color="auto"/>
        <w:bottom w:val="none" w:sz="0" w:space="0" w:color="auto"/>
        <w:right w:val="none" w:sz="0" w:space="0" w:color="auto"/>
      </w:divBdr>
    </w:div>
    <w:div w:id="2070416566">
      <w:bodyDiv w:val="1"/>
      <w:marLeft w:val="0"/>
      <w:marRight w:val="0"/>
      <w:marTop w:val="0"/>
      <w:marBottom w:val="0"/>
      <w:divBdr>
        <w:top w:val="none" w:sz="0" w:space="0" w:color="auto"/>
        <w:left w:val="none" w:sz="0" w:space="0" w:color="auto"/>
        <w:bottom w:val="none" w:sz="0" w:space="0" w:color="auto"/>
        <w:right w:val="none" w:sz="0" w:space="0" w:color="auto"/>
      </w:divBdr>
    </w:div>
    <w:div w:id="20798620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mailto:marketing@metz-connect.com"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etz-connect.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467-422F-446B-AB1A-22B31FDE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1438</Words>
  <Characters>9066</Characters>
  <Application>Microsoft Office Word</Application>
  <DocSecurity>0</DocSecurity>
  <Lines>75</Lines>
  <Paragraphs>20</Paragraphs>
  <ScaleCrop>false</ScaleCrop>
  <HeadingPairs>
    <vt:vector size="2" baseType="variant">
      <vt:variant>
        <vt:lpstr>Titel</vt:lpstr>
      </vt:variant>
      <vt:variant>
        <vt:i4>1</vt:i4>
      </vt:variant>
    </vt:vector>
  </HeadingPairs>
  <TitlesOfParts>
    <vt:vector size="1" baseType="lpstr">
      <vt:lpstr/>
    </vt:vector>
  </TitlesOfParts>
  <Company>Für-Gründer.de GmbH</Company>
  <LinksUpToDate>false</LinksUpToDate>
  <CharactersWithSpaces>10484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Vogt</dc:creator>
  <cp:lastModifiedBy>Lisa Wentz</cp:lastModifiedBy>
  <cp:revision>5</cp:revision>
  <cp:lastPrinted>2023-08-25T12:28:00Z</cp:lastPrinted>
  <dcterms:created xsi:type="dcterms:W3CDTF">2023-09-25T06:05:00Z</dcterms:created>
  <dcterms:modified xsi:type="dcterms:W3CDTF">2024-08-01T11:08:00Z</dcterms:modified>
</cp:coreProperties>
</file>